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55" w:rsidRDefault="00BD6955" w:rsidP="00036DAB">
      <w:pPr>
        <w:jc w:val="both"/>
      </w:pPr>
      <w:r>
        <w:rPr>
          <w:rFonts w:hint="cs"/>
          <w:rtl/>
        </w:rPr>
        <w:t>باسمه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</w:p>
    <w:p w:rsidR="00190A41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>موضوع</w:t>
      </w:r>
      <w:r w:rsidRPr="00036DAB">
        <w:rPr>
          <w:b/>
          <w:bCs/>
          <w:rtl/>
        </w:rPr>
        <w:t xml:space="preserve">: </w:t>
      </w:r>
      <w:r w:rsidRPr="00036DAB">
        <w:rPr>
          <w:rFonts w:hint="cs"/>
          <w:b/>
          <w:bCs/>
          <w:rtl/>
        </w:rPr>
        <w:t>شیطان</w:t>
      </w:r>
      <w:r w:rsidRPr="00036DAB">
        <w:rPr>
          <w:b/>
          <w:bCs/>
          <w:rtl/>
        </w:rPr>
        <w:t xml:space="preserve"> </w:t>
      </w:r>
      <w:r w:rsidRPr="00036DAB">
        <w:rPr>
          <w:rFonts w:hint="cs"/>
          <w:b/>
          <w:bCs/>
          <w:rtl/>
        </w:rPr>
        <w:t>بزرگ</w:t>
      </w:r>
    </w:p>
    <w:p w:rsidR="00BD6955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>انگیزه سازی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 xml:space="preserve">عَنْ جَعْفَرِ بْنِ مُحَمَّدٍ عَنْ أَبِيهِ </w:t>
      </w:r>
      <w:r w:rsidRPr="00BD6955">
        <w:rPr>
          <w:rFonts w:hint="cs"/>
          <w:vertAlign w:val="superscript"/>
          <w:rtl/>
        </w:rPr>
        <w:t xml:space="preserve"> علیه</w:t>
      </w:r>
      <w:r w:rsidRPr="00BD6955">
        <w:rPr>
          <w:vertAlign w:val="superscript"/>
        </w:rPr>
        <w:t>‌</w:t>
      </w:r>
      <w:r w:rsidRPr="00BD6955">
        <w:rPr>
          <w:rFonts w:hint="cs"/>
          <w:vertAlign w:val="superscript"/>
          <w:rtl/>
        </w:rPr>
        <w:t>السلام</w:t>
      </w:r>
      <w:r w:rsidRPr="00BD6955">
        <w:rPr>
          <w:rFonts w:hint="cs"/>
          <w:rtl/>
        </w:rPr>
        <w:t>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«أَنَّ إِبْلِيسَ‏ عَدُوَّ اللَّهِ رَنَّ أَرْبَعَ رَنَّاتٍ يَوْمَ لُعِنَ وَ يَوْمَ أُهْبِطَ إِلَى الْأَرْضِ وَ يَوْمَ بُعِثَ‏ النَّبِيُ‏ ص وَ يَوْمَ الْغَدِيرِ.»</w:t>
      </w:r>
      <w:r w:rsidRPr="00BD6955">
        <w:rPr>
          <w:vertAlign w:val="superscript"/>
          <w:rtl/>
        </w:rPr>
        <w:footnoteReference w:id="1"/>
      </w:r>
    </w:p>
    <w:p w:rsid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 xml:space="preserve">امام باقر </w:t>
      </w:r>
      <w:r w:rsidRPr="00BD6955">
        <w:rPr>
          <w:rFonts w:hint="cs"/>
          <w:vertAlign w:val="superscript"/>
          <w:rtl/>
        </w:rPr>
        <w:t xml:space="preserve"> علیه</w:t>
      </w:r>
      <w:r w:rsidRPr="00BD6955">
        <w:rPr>
          <w:vertAlign w:val="superscript"/>
        </w:rPr>
        <w:t>‌</w:t>
      </w:r>
      <w:r w:rsidRPr="00BD6955">
        <w:rPr>
          <w:rFonts w:hint="cs"/>
          <w:vertAlign w:val="superscript"/>
          <w:rtl/>
        </w:rPr>
        <w:t>السلام</w:t>
      </w:r>
      <w:r w:rsidRPr="00BD6955">
        <w:rPr>
          <w:rFonts w:hint="cs"/>
          <w:rtl/>
        </w:rPr>
        <w:t xml:space="preserve">  از پدر بزرگوارشان امام سجاد </w:t>
      </w:r>
      <w:r w:rsidRPr="00BD6955">
        <w:rPr>
          <w:rFonts w:hint="cs"/>
          <w:vertAlign w:val="superscript"/>
          <w:rtl/>
        </w:rPr>
        <w:t xml:space="preserve"> علیه</w:t>
      </w:r>
      <w:r w:rsidRPr="00BD6955">
        <w:rPr>
          <w:vertAlign w:val="superscript"/>
        </w:rPr>
        <w:t>‌</w:t>
      </w:r>
      <w:r w:rsidRPr="00BD6955">
        <w:rPr>
          <w:rFonts w:hint="cs"/>
          <w:vertAlign w:val="superscript"/>
          <w:rtl/>
        </w:rPr>
        <w:t>السلام</w:t>
      </w:r>
      <w:r w:rsidRPr="00BD6955">
        <w:rPr>
          <w:rFonts w:hint="cs"/>
          <w:rtl/>
        </w:rPr>
        <w:t xml:space="preserve"> نقل می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 xml:space="preserve">فرمایند: ابلیس که دشمن خداست چهار روز ناله زد؛ اول، روزی که مورد لعن خدای متعال قرار گرفت؛ دوم، روزی که به زمین هبوط کرد؛ سوم، روزی که پیامبر اکرم </w:t>
      </w:r>
      <w:r w:rsidRPr="00BD6955">
        <w:rPr>
          <w:rFonts w:hint="cs"/>
          <w:vertAlign w:val="superscript"/>
          <w:rtl/>
        </w:rPr>
        <w:t>صلی</w:t>
      </w:r>
      <w:r w:rsidRPr="00BD6955">
        <w:rPr>
          <w:rFonts w:hint="eastAsia"/>
          <w:vertAlign w:val="superscript"/>
          <w:rtl/>
        </w:rPr>
        <w:t>‌الله‌علیه‌وآله</w:t>
      </w:r>
      <w:r w:rsidRPr="00BD6955">
        <w:rPr>
          <w:rFonts w:hint="cs"/>
          <w:rtl/>
        </w:rPr>
        <w:t xml:space="preserve"> به رسالت  مبعوث شدند و چهارم، روز عید غدیر که امیر المومنین</w:t>
      </w:r>
      <w:r w:rsidRPr="00BD6955">
        <w:rPr>
          <w:rFonts w:hint="cs"/>
          <w:vertAlign w:val="superscript"/>
          <w:rtl/>
        </w:rPr>
        <w:t xml:space="preserve"> علیه</w:t>
      </w:r>
      <w:r w:rsidRPr="00BD6955">
        <w:rPr>
          <w:vertAlign w:val="superscript"/>
        </w:rPr>
        <w:t>‌</w:t>
      </w:r>
      <w:r w:rsidRPr="00BD6955">
        <w:rPr>
          <w:rFonts w:hint="cs"/>
          <w:vertAlign w:val="superscript"/>
          <w:rtl/>
        </w:rPr>
        <w:t>السلام</w:t>
      </w:r>
      <w:r w:rsidRPr="00BD6955">
        <w:rPr>
          <w:rFonts w:hint="cs"/>
          <w:rtl/>
        </w:rPr>
        <w:t xml:space="preserve"> به خلافت نصب شدند.</w:t>
      </w:r>
    </w:p>
    <w:p w:rsidR="00BD6955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>اقناع اندیشه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 xml:space="preserve">خداوند متعال در قرآن می‌فرماید: 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كَذلِكَ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جَعَلْنا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لِكُلِّ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نَبِيٍّ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عَدُوًّا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شَياطِينَ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الْإِنْسِ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الْجِنِّ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يُوحِي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بَعْضُهُمْ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إِلى‏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بَعْضٍ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زُخْرُفَ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الْقَوْلِ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غُرُوراً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لَوْ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شاءَ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رَبُّكَ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فَعَلُوهُ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فَذَرْهُمْ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يَفْتَرُونَ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* 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لِتَصْغى‏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إِلَيْهِ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أَفْئِدَةُ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الَّذِينَ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يُؤْمِنُونَ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بِالْآخِرَةِ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لِيَرْضَوْهُ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لِيَقْتَرِفُوا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هُمْ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مُقْتَرِفُونَ</w:t>
      </w:r>
      <w:r w:rsidRPr="00BD6955">
        <w:rPr>
          <w:rtl/>
        </w:rPr>
        <w:t xml:space="preserve"> [</w:t>
      </w:r>
      <w:r w:rsidRPr="00BD6955">
        <w:rPr>
          <w:rFonts w:hint="cs"/>
          <w:rtl/>
        </w:rPr>
        <w:t>أنعام</w:t>
      </w:r>
      <w:r w:rsidRPr="00BD6955">
        <w:rPr>
          <w:rtl/>
        </w:rPr>
        <w:t xml:space="preserve">: </w:t>
      </w:r>
      <w:r w:rsidRPr="00BD6955">
        <w:rPr>
          <w:rFonts w:hint="cs"/>
          <w:rtl/>
        </w:rPr>
        <w:t>آيات</w:t>
      </w:r>
      <w:r w:rsidRPr="00BD6955">
        <w:rPr>
          <w:rtl/>
        </w:rPr>
        <w:t xml:space="preserve"> 112 </w:t>
      </w:r>
      <w:r w:rsidRPr="00BD6955">
        <w:rPr>
          <w:rFonts w:hint="cs"/>
          <w:rtl/>
        </w:rPr>
        <w:t>تا</w:t>
      </w:r>
      <w:r w:rsidRPr="00BD6955">
        <w:rPr>
          <w:rtl/>
        </w:rPr>
        <w:t xml:space="preserve"> 113]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آيه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توضيح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داده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مى‏شود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اينگونه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دشمنان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سرسخت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لجوج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برابر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پيامبر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اسلام</w:t>
      </w:r>
      <w:r w:rsidRPr="00BD6955">
        <w:rPr>
          <w:rtl/>
        </w:rPr>
        <w:t xml:space="preserve"> </w:t>
      </w:r>
      <w:r w:rsidRPr="00BD6955">
        <w:rPr>
          <w:rFonts w:hint="cs"/>
          <w:vertAlign w:val="superscript"/>
          <w:rtl/>
        </w:rPr>
        <w:t>صلی</w:t>
      </w:r>
      <w:r w:rsidRPr="00BD6955">
        <w:rPr>
          <w:rFonts w:hint="eastAsia"/>
          <w:vertAlign w:val="superscript"/>
          <w:rtl/>
        </w:rPr>
        <w:t>‌الله‌علیه‌وآله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آيات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قبل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اشاره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شد،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منحصر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نبوده،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بلكه </w:t>
      </w:r>
      <w:r w:rsidRPr="00BD6955">
        <w:rPr>
          <w:rtl/>
        </w:rPr>
        <w:t>"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برابر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تمام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پيامبران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دشمنانى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از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شياطين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انس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داشته‏اند</w:t>
      </w:r>
      <w:r w:rsidRPr="00BD6955">
        <w:rPr>
          <w:rtl/>
        </w:rPr>
        <w:t>" (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كَذلِكَ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جَعَلْنا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لِكُلِّ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نَبِيٍّ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عَدُوًّا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شَياطِينَ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الْإِنْسِ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الْجِنِّ</w:t>
      </w:r>
      <w:r w:rsidRPr="00BD6955">
        <w:rPr>
          <w:rtl/>
        </w:rPr>
        <w:t>).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بوده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كه </w:t>
      </w:r>
      <w:r w:rsidRPr="00BD6955">
        <w:rPr>
          <w:rtl/>
        </w:rPr>
        <w:t>"</w:t>
      </w:r>
      <w:r w:rsidRPr="00BD6955">
        <w:rPr>
          <w:rFonts w:hint="cs"/>
          <w:rtl/>
        </w:rPr>
        <w:t>سخنان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فريبنده‏اى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اغفال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يكديگر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طور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اسرار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آميز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احيانا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گوشى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مى‏گفتند</w:t>
      </w:r>
      <w:r w:rsidRPr="00BD6955">
        <w:rPr>
          <w:rtl/>
        </w:rPr>
        <w:t>" (</w:t>
      </w:r>
      <w:r w:rsidRPr="00BD6955">
        <w:rPr>
          <w:rFonts w:hint="cs"/>
          <w:rtl/>
        </w:rPr>
        <w:t>يُوحِي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بَعْضُهُمْ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إِلى‏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بَعْضٍ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زُخْرُفَ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الْقَوْلِ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غُرُوراً</w:t>
      </w:r>
      <w:r w:rsidRPr="00BD6955">
        <w:rPr>
          <w:rtl/>
        </w:rPr>
        <w:t>).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lastRenderedPageBreak/>
        <w:t>ولى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اشتباه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نشود </w:t>
      </w:r>
      <w:r w:rsidRPr="00BD6955">
        <w:rPr>
          <w:rtl/>
        </w:rPr>
        <w:t>"</w:t>
      </w:r>
      <w:r w:rsidRPr="00BD6955">
        <w:rPr>
          <w:rFonts w:hint="cs"/>
          <w:rtl/>
        </w:rPr>
        <w:t>اگر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خداوند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مى‏خواست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مى‏توانست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اجبار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جلو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بگيرد</w:t>
      </w:r>
      <w:r w:rsidRPr="00BD6955">
        <w:rPr>
          <w:rtl/>
        </w:rPr>
        <w:t xml:space="preserve">" </w:t>
      </w:r>
      <w:r w:rsidRPr="00BD6955">
        <w:rPr>
          <w:rFonts w:hint="cs"/>
          <w:rtl/>
        </w:rPr>
        <w:t>تا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هيچ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صفتى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نتواند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راه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پيامبران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دعوت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كوچكترين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سنگى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بيندازد</w:t>
      </w:r>
      <w:r w:rsidRPr="00BD6955">
        <w:rPr>
          <w:rtl/>
        </w:rPr>
        <w:t xml:space="preserve"> (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لَوْ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شاءَ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رَبُّكَ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فَعَلُوهُ</w:t>
      </w:r>
      <w:r w:rsidRPr="00BD6955">
        <w:rPr>
          <w:rtl/>
        </w:rPr>
        <w:t>).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t>ولى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خداوند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نكرد،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زيرا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مى‏خواست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مردم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آزاد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باشند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ميدانى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آزمايش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تكامل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پرورش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داشته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باشد،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حالى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اجبار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سلب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آزادى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هدف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نمى‏ساخت.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علاوه،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گونه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دشمنان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سرسخت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لجوج</w:t>
      </w:r>
      <w:r w:rsidRPr="00BD6955">
        <w:rPr>
          <w:rtl/>
        </w:rPr>
        <w:t xml:space="preserve"> (</w:t>
      </w:r>
      <w:r w:rsidRPr="00BD6955">
        <w:rPr>
          <w:rFonts w:hint="cs"/>
          <w:rtl/>
        </w:rPr>
        <w:t>اگر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چه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اعمالشان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خواست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اراده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خودشان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بوده</w:t>
      </w:r>
      <w:r w:rsidRPr="00BD6955">
        <w:rPr>
          <w:rtl/>
        </w:rPr>
        <w:t xml:space="preserve">) </w:t>
      </w:r>
      <w:r w:rsidRPr="00BD6955">
        <w:rPr>
          <w:rFonts w:hint="cs"/>
          <w:rtl/>
        </w:rPr>
        <w:t>نه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تنها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ضررى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مؤمنان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راستين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ندارد،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بلكه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طور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غير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مستقيم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تكامل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كمك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مى‏كند،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چون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همواره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تكامل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تضادها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يك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دشمن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نيرومند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بسيج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نيروهاى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انسان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تقويت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اراده‏ها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مؤثر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</w:t>
      </w:r>
      <w:r w:rsidRPr="00BD6955">
        <w:rPr>
          <w:rtl/>
        </w:rPr>
        <w:t>.</w:t>
      </w:r>
    </w:p>
    <w:p w:rsidR="00BD6955" w:rsidRPr="00BD6955" w:rsidRDefault="00BD6955" w:rsidP="00036DAB">
      <w:pPr>
        <w:jc w:val="both"/>
        <w:rPr>
          <w:lang w:val="x-none"/>
        </w:rPr>
      </w:pPr>
      <w:r w:rsidRPr="00BD6955">
        <w:rPr>
          <w:rFonts w:hint="cs"/>
          <w:rtl/>
        </w:rPr>
        <w:t>لذا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پايان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آيه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پيامبرش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دستور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مى‏دهد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هيچ وجه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اينگونه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شيطنت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اعتنا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نكند </w:t>
      </w:r>
      <w:r w:rsidRPr="00BD6955">
        <w:rPr>
          <w:rtl/>
        </w:rPr>
        <w:t>"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تهمت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هايشان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حال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واگذارد</w:t>
      </w:r>
      <w:r w:rsidRPr="00BD6955">
        <w:rPr>
          <w:rtl/>
        </w:rPr>
        <w:t>" (</w:t>
      </w:r>
      <w:r w:rsidRPr="00BD6955">
        <w:rPr>
          <w:rFonts w:hint="cs"/>
          <w:rtl/>
        </w:rPr>
        <w:t>فَذَرْهُمْ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وَ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يَفْتَرُونَ</w:t>
      </w:r>
      <w:r w:rsidRPr="00BD6955">
        <w:rPr>
          <w:rtl/>
        </w:rPr>
        <w:t>).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شياطين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جمع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معنى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وسيعى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دارد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معنى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موجود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سركش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طغيانگر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موذى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لذا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قرآن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انسان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خبيث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طغيانگر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نيز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كلمه </w:t>
      </w:r>
      <w:r w:rsidRPr="00BD6955">
        <w:rPr>
          <w:rtl/>
        </w:rPr>
        <w:t>"</w:t>
      </w:r>
      <w:r w:rsidRPr="00BD6955">
        <w:rPr>
          <w:rFonts w:hint="cs"/>
          <w:rtl/>
        </w:rPr>
        <w:t>شيطان</w:t>
      </w:r>
      <w:r w:rsidRPr="00BD6955">
        <w:rPr>
          <w:rtl/>
        </w:rPr>
        <w:t xml:space="preserve">" </w:t>
      </w:r>
      <w:r w:rsidRPr="00BD6955">
        <w:rPr>
          <w:rFonts w:hint="cs"/>
          <w:rtl/>
        </w:rPr>
        <w:t>اطلاق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شده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همانطور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آيه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فوق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كلمه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انسانى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غير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انسانى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از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نظر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پنهانند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اطلاق شده،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اما </w:t>
      </w:r>
      <w:r w:rsidRPr="00BD6955">
        <w:rPr>
          <w:rtl/>
        </w:rPr>
        <w:t>"</w:t>
      </w:r>
      <w:r w:rsidRPr="00BD6955">
        <w:rPr>
          <w:rFonts w:hint="cs"/>
          <w:rtl/>
        </w:rPr>
        <w:t>ابليس</w:t>
      </w:r>
      <w:r w:rsidRPr="00BD6955">
        <w:rPr>
          <w:rtl/>
        </w:rPr>
        <w:t xml:space="preserve">" </w:t>
      </w:r>
      <w:r w:rsidRPr="00BD6955">
        <w:rPr>
          <w:rFonts w:hint="cs"/>
          <w:rtl/>
        </w:rPr>
        <w:t>اسم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خاص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شيطانى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كه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برابر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آدم</w:t>
      </w:r>
      <w:r w:rsidRPr="00BD6955">
        <w:rPr>
          <w:rtl/>
        </w:rPr>
        <w:t xml:space="preserve"> </w:t>
      </w:r>
      <w:r w:rsidRPr="00BD6955">
        <w:rPr>
          <w:rFonts w:hint="cs"/>
          <w:vertAlign w:val="superscript"/>
          <w:rtl/>
        </w:rPr>
        <w:t>علیه</w:t>
      </w:r>
      <w:r w:rsidRPr="00BD6955">
        <w:rPr>
          <w:vertAlign w:val="superscript"/>
          <w:lang w:val="x-none"/>
        </w:rPr>
        <w:t>‌</w:t>
      </w:r>
      <w:proofErr w:type="spellStart"/>
      <w:r w:rsidRPr="00BD6955">
        <w:rPr>
          <w:rFonts w:hint="cs"/>
          <w:vertAlign w:val="superscript"/>
          <w:rtl/>
        </w:rPr>
        <w:t>السلام</w:t>
      </w:r>
      <w:proofErr w:type="spellEnd"/>
      <w:r w:rsidRPr="00BD6955">
        <w:rPr>
          <w:rtl/>
        </w:rPr>
        <w:t xml:space="preserve"> </w:t>
      </w:r>
      <w:r w:rsidRPr="00BD6955">
        <w:rPr>
          <w:rFonts w:hint="cs"/>
          <w:rtl/>
        </w:rPr>
        <w:t>قرار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گرفت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در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حقيقت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رئيس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همه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شياطين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است</w:t>
      </w:r>
      <w:r w:rsidRPr="00BD6955">
        <w:rPr>
          <w:rtl/>
        </w:rPr>
        <w:t xml:space="preserve">! </w:t>
      </w:r>
      <w:r w:rsidRPr="00BD6955">
        <w:rPr>
          <w:rFonts w:hint="cs"/>
          <w:rtl/>
        </w:rPr>
        <w:t>بنا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بر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اين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شيطان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جنس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و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ابليس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اسم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خاص</w:t>
      </w:r>
      <w:r w:rsidRPr="00BD6955">
        <w:rPr>
          <w:rtl/>
        </w:rPr>
        <w:t xml:space="preserve"> (</w:t>
      </w:r>
      <w:r w:rsidRPr="00BD6955">
        <w:rPr>
          <w:rFonts w:hint="cs"/>
          <w:rtl/>
        </w:rPr>
        <w:t>علم</w:t>
      </w:r>
      <w:r w:rsidRPr="00BD6955">
        <w:rPr>
          <w:rtl/>
        </w:rPr>
        <w:t xml:space="preserve">) </w:t>
      </w:r>
      <w:r w:rsidRPr="00BD6955">
        <w:rPr>
          <w:rFonts w:hint="cs"/>
          <w:rtl/>
        </w:rPr>
        <w:t>است.</w:t>
      </w:r>
      <w:r w:rsidRPr="00BD6955">
        <w:rPr>
          <w:u w:val="single"/>
          <w:vertAlign w:val="superscript"/>
          <w:rtl/>
        </w:rPr>
        <w:footnoteReference w:id="2"/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 xml:space="preserve">امام خمینی </w:t>
      </w:r>
      <w:r w:rsidRPr="00BD6955">
        <w:rPr>
          <w:rFonts w:hint="cs"/>
          <w:vertAlign w:val="superscript"/>
          <w:rtl/>
        </w:rPr>
        <w:t>رحمةالله</w:t>
      </w:r>
      <w:r w:rsidRPr="00BD6955">
        <w:rPr>
          <w:rFonts w:hint="eastAsia"/>
          <w:vertAlign w:val="superscript"/>
          <w:rtl/>
        </w:rPr>
        <w:t>‌</w:t>
      </w:r>
      <w:r w:rsidRPr="00BD6955">
        <w:rPr>
          <w:rFonts w:hint="cs"/>
          <w:vertAlign w:val="superscript"/>
          <w:rtl/>
        </w:rPr>
        <w:t>علیه</w:t>
      </w:r>
      <w:r w:rsidRPr="00BD6955">
        <w:rPr>
          <w:rFonts w:hint="cs"/>
          <w:rtl/>
        </w:rPr>
        <w:t xml:space="preserve"> می‌فرمودند: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«</w:t>
      </w:r>
      <w:r w:rsidRPr="00BD6955">
        <w:rPr>
          <w:rtl/>
        </w:rPr>
        <w:t>در نظرم است كه در يك روايتى است كه رسول خدا كه مبعوث شد، آن شيطان بزرگ فرياد كرد و شيطان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را دور خودش جمع كرد و اينكه مشكل شد كار بر ما. در اين انقلاب، شيطان بزرگ كه امريكاست، شياطين را با فرياد دور خودش دارد جمع مى‏كند. و چه بچه شيطان</w:t>
      </w:r>
      <w:r w:rsidRPr="00BD6955">
        <w:rPr>
          <w:rFonts w:hint="cs"/>
          <w:rtl/>
        </w:rPr>
        <w:t>‌</w:t>
      </w:r>
      <w:r w:rsidRPr="00BD6955">
        <w:rPr>
          <w:rtl/>
        </w:rPr>
        <w:t>هايى كه در ايران هستند و چه شيطان</w:t>
      </w:r>
      <w:r w:rsidRPr="00BD6955">
        <w:rPr>
          <w:rFonts w:hint="cs"/>
          <w:rtl/>
        </w:rPr>
        <w:t>‌</w:t>
      </w:r>
      <w:r w:rsidRPr="00BD6955">
        <w:rPr>
          <w:rtl/>
        </w:rPr>
        <w:t>هايى كه در خارج هستند، جمع كرده است و هياهو به راه انداخته است.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lastRenderedPageBreak/>
        <w:t xml:space="preserve">.... </w:t>
      </w:r>
      <w:r w:rsidRPr="00BD6955">
        <w:rPr>
          <w:rtl/>
        </w:rPr>
        <w:t>الآن اين بساطى كه امريكا درآورده است و اين هياهويى كه اين شيطان بزرگ فرياد مى‏زند و شياطين را دور خودش جمع مى‏كند، اين براى اين است كه دستش كوتاه شده است. دستش از ذخاير ما؛ از منافعى كه در اينجا داشت كوتاه شده است. و ترس اين را دارد كه ديگر تا آخر اين كوتاهى باشد، از اين جهت توطئه مى‏كند.</w:t>
      </w:r>
      <w:r w:rsidRPr="00BD6955">
        <w:rPr>
          <w:rFonts w:hint="cs"/>
          <w:rtl/>
        </w:rPr>
        <w:t>»</w:t>
      </w:r>
      <w:r w:rsidRPr="00BD6955">
        <w:rPr>
          <w:vertAlign w:val="superscript"/>
          <w:rtl/>
        </w:rPr>
        <w:footnoteReference w:id="3"/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 xml:space="preserve">این اولین بار نیست که به یک فرد شیطان صفت نسبت شیطان داده می‌شود، امام </w:t>
      </w:r>
      <w:r w:rsidRPr="00BD6955">
        <w:rPr>
          <w:rFonts w:hint="cs"/>
          <w:vertAlign w:val="superscript"/>
          <w:rtl/>
        </w:rPr>
        <w:t>رحمةالله</w:t>
      </w:r>
      <w:r w:rsidRPr="00BD6955">
        <w:rPr>
          <w:rFonts w:hint="eastAsia"/>
          <w:vertAlign w:val="superscript"/>
          <w:rtl/>
        </w:rPr>
        <w:t>‌</w:t>
      </w:r>
      <w:r w:rsidRPr="00BD6955">
        <w:rPr>
          <w:rFonts w:hint="cs"/>
          <w:vertAlign w:val="superscript"/>
          <w:rtl/>
        </w:rPr>
        <w:t>علیه</w:t>
      </w:r>
      <w:r w:rsidRPr="00BD6955">
        <w:rPr>
          <w:rFonts w:hint="cs"/>
          <w:rtl/>
        </w:rPr>
        <w:t xml:space="preserve"> این را از مولا امیر المومنین آموخته است، حضرت امیر در  نامه به یکی از کارگزارنش در منطقه فارس می‌نویسد : «... </w:t>
      </w:r>
      <w:r w:rsidRPr="00BD6955">
        <w:rPr>
          <w:rtl/>
          <w:lang w:bidi="ar-SA"/>
        </w:rPr>
        <w:t>إِنَّ مُعَاوِيَةَ كَالشَّيْطَانِ الرَّجِيمِ يَأْتِي الْمَرْءَ مِنْ بَيْنِ يَدَيْهِ وَ مِنْ خَلْفِهِ وَ عَنْ يَمِينِهِ وَ عَنْ شِمَالِهِ فَاحْذَرْهُ ثُمَّ احْذَرْهُ وَ السَّلَامُ.</w:t>
      </w:r>
      <w:r w:rsidRPr="00BD6955">
        <w:rPr>
          <w:rFonts w:hint="cs"/>
          <w:rtl/>
          <w:lang w:bidi="ar-SA"/>
        </w:rPr>
        <w:t>»</w:t>
      </w:r>
      <w:r w:rsidRPr="00BD6955">
        <w:rPr>
          <w:vertAlign w:val="superscript"/>
          <w:rtl/>
          <w:lang w:bidi="ar-SA"/>
        </w:rPr>
        <w:footnoteReference w:id="4"/>
      </w:r>
    </w:p>
    <w:p w:rsidR="00BD6955" w:rsidRPr="00BD6955" w:rsidRDefault="00BD6955" w:rsidP="00036DAB">
      <w:pPr>
        <w:jc w:val="both"/>
        <w:rPr>
          <w:vertAlign w:val="superscript"/>
          <w:rtl/>
        </w:rPr>
      </w:pPr>
      <w:r w:rsidRPr="00BD6955">
        <w:rPr>
          <w:rFonts w:hint="cs"/>
          <w:rtl/>
        </w:rPr>
        <w:t xml:space="preserve">اما چرا امام </w:t>
      </w:r>
      <w:r w:rsidRPr="00BD6955">
        <w:rPr>
          <w:rFonts w:hint="cs"/>
          <w:vertAlign w:val="superscript"/>
          <w:rtl/>
        </w:rPr>
        <w:t>رحمةالله</w:t>
      </w:r>
      <w:r w:rsidRPr="00BD6955">
        <w:rPr>
          <w:rFonts w:hint="eastAsia"/>
          <w:vertAlign w:val="superscript"/>
          <w:rtl/>
        </w:rPr>
        <w:t>‌</w:t>
      </w:r>
      <w:r w:rsidRPr="00BD6955">
        <w:rPr>
          <w:rFonts w:hint="cs"/>
          <w:vertAlign w:val="superscript"/>
          <w:rtl/>
        </w:rPr>
        <w:t>علیه</w:t>
      </w:r>
      <w:r w:rsidRPr="00BD6955">
        <w:rPr>
          <w:rFonts w:hint="cs"/>
          <w:rtl/>
        </w:rPr>
        <w:t xml:space="preserve"> به امریکا لقب شیطان بزرگ را دادند؟ از خلف صالح ایشان دلیلش را بشنوید، مقام معظم رهبري </w:t>
      </w:r>
      <w:r w:rsidRPr="00BD6955">
        <w:rPr>
          <w:rFonts w:hint="cs"/>
          <w:vertAlign w:val="superscript"/>
          <w:rtl/>
        </w:rPr>
        <w:t>دام</w:t>
      </w:r>
      <w:r w:rsidRPr="00BD6955">
        <w:rPr>
          <w:rFonts w:hint="eastAsia"/>
          <w:vertAlign w:val="superscript"/>
          <w:rtl/>
        </w:rPr>
        <w:t>‌</w:t>
      </w:r>
      <w:r w:rsidRPr="00BD6955">
        <w:rPr>
          <w:rFonts w:hint="cs"/>
          <w:vertAlign w:val="superscript"/>
          <w:rtl/>
        </w:rPr>
        <w:t>ظله</w:t>
      </w:r>
      <w:r w:rsidRPr="00BD6955">
        <w:rPr>
          <w:rFonts w:hint="eastAsia"/>
          <w:vertAlign w:val="superscript"/>
          <w:rtl/>
        </w:rPr>
        <w:t>‌ا</w:t>
      </w:r>
      <w:r w:rsidRPr="00BD6955">
        <w:rPr>
          <w:rFonts w:hint="cs"/>
          <w:vertAlign w:val="superscript"/>
          <w:rtl/>
        </w:rPr>
        <w:t xml:space="preserve">لعالی  </w:t>
      </w:r>
      <w:r w:rsidRPr="00BD6955">
        <w:rPr>
          <w:rFonts w:hint="cs"/>
          <w:rtl/>
        </w:rPr>
        <w:t xml:space="preserve"> می‌فرماید: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«</w:t>
      </w:r>
      <w:r w:rsidRPr="00BD6955">
        <w:rPr>
          <w:rtl/>
        </w:rPr>
        <w:t>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‌گو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ند</w:t>
      </w:r>
      <w:r w:rsidRPr="00BD6955">
        <w:rPr>
          <w:rtl/>
        </w:rPr>
        <w:t xml:space="preserve"> چرا به ما</w:t>
      </w:r>
      <w:r w:rsidRPr="00BD6955">
        <w:rPr>
          <w:rFonts w:hint="cs"/>
          <w:rtl/>
        </w:rPr>
        <w:t xml:space="preserve">، </w:t>
      </w:r>
      <w:r w:rsidRPr="00BD6955">
        <w:rPr>
          <w:rtl/>
        </w:rPr>
        <w:t>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بزرگ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می</w:t>
      </w:r>
      <w:r w:rsidRPr="00BD6955">
        <w:rPr>
          <w:rFonts w:hint="eastAsia"/>
          <w:rtl/>
        </w:rPr>
        <w:t>‌گو</w:t>
      </w:r>
      <w:r w:rsidRPr="00BD6955">
        <w:rPr>
          <w:rFonts w:hint="cs"/>
          <w:rtl/>
        </w:rPr>
        <w:t>یی</w:t>
      </w:r>
      <w:r w:rsidRPr="00BD6955">
        <w:rPr>
          <w:rFonts w:hint="eastAsia"/>
          <w:rtl/>
        </w:rPr>
        <w:t>د</w:t>
      </w:r>
      <w:r w:rsidRPr="00BD6955">
        <w:rPr>
          <w:rtl/>
        </w:rPr>
        <w:t>!؟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Fonts w:hint="cs"/>
          <w:rtl/>
        </w:rPr>
        <w:t xml:space="preserve"> ی</w:t>
      </w:r>
      <w:r w:rsidRPr="00BD6955">
        <w:rPr>
          <w:rFonts w:hint="eastAsia"/>
          <w:rtl/>
        </w:rPr>
        <w:t>عن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چه؟ شما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طنت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>.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طنت</w:t>
      </w:r>
      <w:r w:rsidRPr="00BD6955">
        <w:rPr>
          <w:rtl/>
        </w:rPr>
        <w:t xml:space="preserve"> نکن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د،</w:t>
      </w:r>
      <w:r w:rsidRPr="00BD6955">
        <w:rPr>
          <w:rtl/>
        </w:rPr>
        <w:t xml:space="preserve"> تا به شما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بزرگ نگویی</w:t>
      </w:r>
      <w:r w:rsidRPr="00BD6955">
        <w:rPr>
          <w:rFonts w:hint="eastAsia"/>
          <w:rtl/>
        </w:rPr>
        <w:t>م</w:t>
      </w:r>
      <w:r w:rsidRPr="00BD6955">
        <w:rPr>
          <w:rtl/>
        </w:rPr>
        <w:t>.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طنت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‌کنند،</w:t>
      </w:r>
      <w:r w:rsidRPr="00BD6955">
        <w:rPr>
          <w:rtl/>
        </w:rPr>
        <w:t xml:space="preserve"> خ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انت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‌کنند،</w:t>
      </w:r>
      <w:r w:rsidRPr="00BD6955">
        <w:rPr>
          <w:rtl/>
        </w:rPr>
        <w:t xml:space="preserve"> ضربه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‌زنند،</w:t>
      </w:r>
      <w:r w:rsidRPr="00BD6955">
        <w:rPr>
          <w:rtl/>
        </w:rPr>
        <w:t xml:space="preserve"> جنا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‌کنند،</w:t>
      </w:r>
      <w:r w:rsidRPr="00BD6955">
        <w:rPr>
          <w:rtl/>
        </w:rPr>
        <w:t xml:space="preserve"> تکبّر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‌کنند،</w:t>
      </w:r>
      <w:r w:rsidRPr="00BD6955">
        <w:rPr>
          <w:rtl/>
        </w:rPr>
        <w:t xml:space="preserve"> استکبار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‌کنند</w:t>
      </w:r>
      <w:r w:rsidRPr="00BD6955">
        <w:rPr>
          <w:rtl/>
        </w:rPr>
        <w:t>.</w:t>
      </w:r>
      <w:r w:rsidRPr="00BD6955">
        <w:rPr>
          <w:rFonts w:hint="cs"/>
          <w:rtl/>
        </w:rPr>
        <w:t>»</w:t>
      </w:r>
      <w:r w:rsidRPr="00BD6955">
        <w:rPr>
          <w:vertAlign w:val="superscript"/>
          <w:rtl/>
        </w:rPr>
        <w:footnoteReference w:id="5"/>
      </w:r>
      <w:bookmarkStart w:id="0" w:name="_Toc401602074"/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آقا می‌فرمایند شما شباهت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های زیادی با شیطان دارید. ما بی دلیل و صرفا از روی بغض و کینه به شما شیطان نمی‌گوییم. امریکا حداقل 4 شباهت با شیطان دارد که او را شایسته این لقب می‌کند: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شباهت‌های شیطان و آمریکا:</w:t>
      </w:r>
      <w:r w:rsidRPr="00BD6955">
        <w:rPr>
          <w:u w:val="single"/>
          <w:vertAlign w:val="superscript"/>
          <w:rtl/>
        </w:rPr>
        <w:footnoteReference w:id="6"/>
      </w:r>
      <w:bookmarkStart w:id="1" w:name="_Toc401602075"/>
      <w:bookmarkEnd w:id="0"/>
    </w:p>
    <w:p w:rsidR="00BD6955" w:rsidRPr="00BD6955" w:rsidRDefault="00BD6955" w:rsidP="00036DAB">
      <w:pPr>
        <w:numPr>
          <w:ilvl w:val="0"/>
          <w:numId w:val="2"/>
        </w:numPr>
        <w:jc w:val="both"/>
        <w:rPr>
          <w:rtl/>
        </w:rPr>
      </w:pPr>
      <w:r w:rsidRPr="00BD6955">
        <w:rPr>
          <w:rtl/>
        </w:rPr>
        <w:t>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کا؛</w:t>
      </w:r>
      <w:r w:rsidRPr="00BD6955">
        <w:rPr>
          <w:rtl/>
        </w:rPr>
        <w:t xml:space="preserve"> استکبار و خودبرترب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Fonts w:hint="cs"/>
          <w:rtl/>
        </w:rPr>
        <w:t>ی</w:t>
      </w:r>
      <w:bookmarkEnd w:id="1"/>
      <w:r w:rsidRPr="00BD6955">
        <w:rPr>
          <w:rFonts w:hint="cs"/>
          <w:rtl/>
          <w:lang w:bidi="ar-SA"/>
        </w:rPr>
        <w:t>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>دولت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در طول ح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ات</w:t>
      </w:r>
      <w:r w:rsidRPr="00BD6955">
        <w:rPr>
          <w:rtl/>
        </w:rPr>
        <w:t xml:space="preserve"> خود همواره مدع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برتر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نژاد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فرهنگ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خود بوده است و با «زبان تحق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ر»</w:t>
      </w:r>
      <w:r w:rsidRPr="00BD6955">
        <w:rPr>
          <w:rtl/>
        </w:rPr>
        <w:t xml:space="preserve"> با ملت‌ها سخن گفته است. تحق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فرهنگ‌های بوم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ملت‌ها و القا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عقب</w:t>
      </w:r>
      <w:r w:rsidRPr="00BD6955">
        <w:rPr>
          <w:rFonts w:hint="cs"/>
          <w:rtl/>
        </w:rPr>
        <w:t>‌</w:t>
      </w:r>
      <w:r w:rsidRPr="00BD6955">
        <w:rPr>
          <w:rtl/>
        </w:rPr>
        <w:t>ماندگ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سنت‌های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در مقابل فخر فروش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به نظام ماد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برال</w:t>
      </w:r>
      <w:r w:rsidRPr="00BD6955">
        <w:rPr>
          <w:rtl/>
        </w:rPr>
        <w:t xml:space="preserve"> دموکراس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جمله مصاد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ق</w:t>
      </w:r>
      <w:r w:rsidRPr="00BD6955">
        <w:rPr>
          <w:rtl/>
        </w:rPr>
        <w:t xml:space="preserve"> «استکبار امر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Fonts w:hint="cs"/>
          <w:rtl/>
        </w:rPr>
        <w:t>یی</w:t>
      </w:r>
      <w:r w:rsidRPr="00BD6955">
        <w:rPr>
          <w:rFonts w:hint="eastAsia"/>
          <w:rtl/>
        </w:rPr>
        <w:t>»</w:t>
      </w:r>
      <w:r w:rsidRPr="00BD6955">
        <w:rPr>
          <w:rtl/>
        </w:rPr>
        <w:t xml:space="preserve"> است که باعث شباهت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به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tl/>
        </w:rPr>
        <w:t xml:space="preserve"> سرکش می‌شود.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lastRenderedPageBreak/>
        <w:t>بر</w:t>
      </w:r>
      <w:r w:rsidRPr="00BD6955">
        <w:rPr>
          <w:rtl/>
        </w:rPr>
        <w:t xml:space="preserve"> اساس منطق قرآن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 xml:space="preserve">نیز </w:t>
      </w:r>
      <w:r w:rsidRPr="00BD6955">
        <w:rPr>
          <w:rtl/>
        </w:rPr>
        <w:t>استکبار و خودبرترب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مهمتر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راهبردها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tl/>
        </w:rPr>
        <w:t xml:space="preserve"> در مواجهه با انسان است</w:t>
      </w:r>
      <w:r w:rsidRPr="00BD6955">
        <w:rPr>
          <w:rFonts w:hint="cs"/>
          <w:rtl/>
        </w:rPr>
        <w:t>:</w:t>
      </w:r>
      <w:r w:rsidRPr="00BD6955">
        <w:rPr>
          <w:rtl/>
        </w:rPr>
        <w:t xml:space="preserve"> «وَ إِذْ قُلْنا لِلْمَلائِکَةِ اسْجُدُو لِآدَمَ فَسَجَدُوا إِلّا إِبْل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سَ</w:t>
      </w:r>
      <w:r w:rsidRPr="00BD6955">
        <w:rPr>
          <w:rtl/>
        </w:rPr>
        <w:t xml:space="preserve"> أَبى وَ اسْتَکْبَرَ وَ کانَ مِنَ الْکافِر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نَ</w:t>
      </w:r>
      <w:r w:rsidRPr="00BD6955">
        <w:rPr>
          <w:rFonts w:hint="cs"/>
          <w:rtl/>
        </w:rPr>
        <w:t>.</w:t>
      </w:r>
      <w:r w:rsidRPr="00BD6955">
        <w:rPr>
          <w:rFonts w:hint="eastAsia"/>
          <w:rtl/>
        </w:rPr>
        <w:t>»</w:t>
      </w:r>
      <w:r w:rsidRPr="00BD6955">
        <w:rPr>
          <w:vertAlign w:val="superscript"/>
          <w:rtl/>
        </w:rPr>
        <w:footnoteReference w:id="7"/>
      </w:r>
    </w:p>
    <w:p w:rsidR="00BD6955" w:rsidRPr="00BD6955" w:rsidRDefault="00BD6955" w:rsidP="00036DAB">
      <w:pPr>
        <w:numPr>
          <w:ilvl w:val="0"/>
          <w:numId w:val="2"/>
        </w:numPr>
        <w:jc w:val="both"/>
        <w:rPr>
          <w:rtl/>
        </w:rPr>
      </w:pPr>
      <w:bookmarkStart w:id="2" w:name="_Toc401602077"/>
      <w:r w:rsidRPr="00BD6955">
        <w:rPr>
          <w:rtl/>
        </w:rPr>
        <w:t>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کا؛</w:t>
      </w:r>
      <w:r w:rsidRPr="00BD6955">
        <w:rPr>
          <w:rtl/>
        </w:rPr>
        <w:t xml:space="preserve"> فر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بنده</w:t>
      </w:r>
      <w:r w:rsidRPr="00BD6955">
        <w:rPr>
          <w:rtl/>
        </w:rPr>
        <w:t xml:space="preserve"> و غ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رقابل</w:t>
      </w:r>
      <w:r w:rsidRPr="00BD6955">
        <w:rPr>
          <w:rtl/>
        </w:rPr>
        <w:t xml:space="preserve"> اعتماد</w:t>
      </w:r>
      <w:bookmarkEnd w:id="2"/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دولت</w:t>
      </w:r>
      <w:r w:rsidRPr="00BD6955">
        <w:rPr>
          <w:rtl/>
        </w:rPr>
        <w:t xml:space="preserve">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عهد شکن و غ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رقابل</w:t>
      </w:r>
      <w:r w:rsidRPr="00BD6955">
        <w:rPr>
          <w:rtl/>
        </w:rPr>
        <w:t xml:space="preserve"> اعتماد است که تار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خ</w:t>
      </w:r>
      <w:r w:rsidRPr="00BD6955">
        <w:rPr>
          <w:rtl/>
        </w:rPr>
        <w:t xml:space="preserve"> معاصر مملو از وعده‌های فر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بنده</w:t>
      </w:r>
      <w:r w:rsidRPr="00BD6955">
        <w:rPr>
          <w:rtl/>
        </w:rPr>
        <w:t xml:space="preserve"> او به دوستان ساده اند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</w:t>
      </w:r>
      <w:r w:rsidRPr="00BD6955">
        <w:rPr>
          <w:rtl/>
        </w:rPr>
        <w:t xml:space="preserve"> خود است. از جمله مصاد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ق</w:t>
      </w:r>
      <w:r w:rsidRPr="00BD6955">
        <w:rPr>
          <w:rtl/>
        </w:rPr>
        <w:t xml:space="preserve"> معاصر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رفتار می‌توان به فر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</w:t>
      </w:r>
      <w:r w:rsidRPr="00BD6955">
        <w:rPr>
          <w:rtl/>
        </w:rPr>
        <w:t xml:space="preserve"> جر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انات</w:t>
      </w:r>
      <w:r w:rsidRPr="00BD6955">
        <w:rPr>
          <w:rtl/>
        </w:rPr>
        <w:t xml:space="preserve"> سازش کار در مقابل خط مقاومت از جمله مس</w:t>
      </w:r>
      <w:r w:rsidRPr="00BD6955">
        <w:rPr>
          <w:rFonts w:hint="cs"/>
          <w:rtl/>
        </w:rPr>
        <w:t>أ</w:t>
      </w:r>
      <w:r w:rsidRPr="00BD6955">
        <w:rPr>
          <w:rtl/>
        </w:rPr>
        <w:t>له فلسط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اشاره نمود. اوج عهد شکن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</w:t>
      </w:r>
      <w:r w:rsidRPr="00BD6955">
        <w:rPr>
          <w:rFonts w:hint="eastAsia"/>
          <w:rtl/>
        </w:rPr>
        <w:t>در</w:t>
      </w:r>
      <w:r w:rsidRPr="00BD6955">
        <w:rPr>
          <w:rtl/>
        </w:rPr>
        <w:t xml:space="preserve"> آنجاست که حت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>‌های دست نشانده خود ب</w:t>
      </w:r>
      <w:r w:rsidRPr="00BD6955">
        <w:rPr>
          <w:rFonts w:hint="cs"/>
          <w:rtl/>
        </w:rPr>
        <w:t xml:space="preserve">ه </w:t>
      </w:r>
      <w:r w:rsidRPr="00BD6955">
        <w:rPr>
          <w:rtl/>
        </w:rPr>
        <w:t>هنگام سقوطشان 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چ</w:t>
      </w:r>
      <w:r w:rsidRPr="00BD6955">
        <w:rPr>
          <w:rtl/>
        </w:rPr>
        <w:t xml:space="preserve">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نمی‌کند.</w:t>
      </w:r>
    </w:p>
    <w:p w:rsidR="00BD6955" w:rsidRPr="00BD6955" w:rsidRDefault="00BD6955" w:rsidP="00036DAB">
      <w:pPr>
        <w:jc w:val="both"/>
      </w:pPr>
      <w:r w:rsidRPr="00BD6955">
        <w:rPr>
          <w:rFonts w:hint="eastAsia"/>
          <w:rtl/>
        </w:rPr>
        <w:t>در</w:t>
      </w:r>
      <w:r w:rsidRPr="00BD6955">
        <w:rPr>
          <w:rtl/>
        </w:rPr>
        <w:t xml:space="preserve"> تب</w:t>
      </w:r>
      <w:r w:rsidRPr="00BD6955">
        <w:rPr>
          <w:rFonts w:hint="cs"/>
          <w:rtl/>
        </w:rPr>
        <w:t>یی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قرآن </w:t>
      </w:r>
      <w:r w:rsidRPr="00BD6955">
        <w:rPr>
          <w:rFonts w:hint="cs"/>
          <w:rtl/>
        </w:rPr>
        <w:t xml:space="preserve">نیز </w:t>
      </w:r>
      <w:r w:rsidRPr="00BD6955">
        <w:rPr>
          <w:rtl/>
        </w:rPr>
        <w:t>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tl/>
        </w:rPr>
        <w:t xml:space="preserve"> «همنش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بد»، 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«خذلان و گمراه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فر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ب»</w:t>
      </w:r>
      <w:r w:rsidRPr="00BD6955">
        <w:rPr>
          <w:rtl/>
        </w:rPr>
        <w:t xml:space="preserve"> انسان می‌باشد</w:t>
      </w:r>
      <w:r w:rsidRPr="00BD6955">
        <w:rPr>
          <w:rFonts w:hint="cs"/>
          <w:rtl/>
        </w:rPr>
        <w:t>:</w:t>
      </w:r>
      <w:r w:rsidRPr="00BD6955">
        <w:rPr>
          <w:rtl/>
        </w:rPr>
        <w:t xml:space="preserve"> «وَ مَنْ </w:t>
      </w:r>
      <w:r w:rsidRPr="00BD6955">
        <w:rPr>
          <w:rFonts w:hint="cs"/>
          <w:rtl/>
        </w:rPr>
        <w:t>یَ</w:t>
      </w:r>
      <w:r w:rsidRPr="00BD6955">
        <w:rPr>
          <w:rFonts w:hint="eastAsia"/>
          <w:rtl/>
        </w:rPr>
        <w:t>کُنِ</w:t>
      </w:r>
      <w:r w:rsidRPr="00BD6955">
        <w:rPr>
          <w:rtl/>
        </w:rPr>
        <w:t xml:space="preserve"> الشَّ</w:t>
      </w:r>
      <w:r w:rsidRPr="00BD6955">
        <w:rPr>
          <w:rFonts w:hint="cs"/>
          <w:rtl/>
        </w:rPr>
        <w:t>یْ</w:t>
      </w:r>
      <w:r w:rsidRPr="00BD6955">
        <w:rPr>
          <w:rFonts w:hint="eastAsia"/>
          <w:rtl/>
        </w:rPr>
        <w:t>طانُ</w:t>
      </w:r>
      <w:r w:rsidRPr="00BD6955">
        <w:rPr>
          <w:rtl/>
        </w:rPr>
        <w:t xml:space="preserve"> لَهُ قَر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ناً</w:t>
      </w:r>
      <w:r w:rsidRPr="00BD6955">
        <w:rPr>
          <w:rtl/>
        </w:rPr>
        <w:t xml:space="preserve"> فَساءَ قَر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ناً»</w:t>
      </w:r>
      <w:r w:rsidRPr="00BD6955">
        <w:rPr>
          <w:rtl/>
        </w:rPr>
        <w:t xml:space="preserve"> و از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رو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موجود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غ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رقابل</w:t>
      </w:r>
      <w:r w:rsidRPr="00BD6955">
        <w:rPr>
          <w:rtl/>
        </w:rPr>
        <w:t xml:space="preserve"> اعتماد است که در پ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انسان</w:t>
      </w:r>
      <w:r w:rsidRPr="00BD6955">
        <w:rPr>
          <w:rFonts w:hint="cs"/>
          <w:rtl/>
        </w:rPr>
        <w:t>‌</w:t>
      </w:r>
      <w:r w:rsidRPr="00BD6955">
        <w:rPr>
          <w:rtl/>
        </w:rPr>
        <w:t>هاست</w:t>
      </w:r>
      <w:r w:rsidRPr="00BD6955">
        <w:rPr>
          <w:rFonts w:hint="cs"/>
          <w:rtl/>
        </w:rPr>
        <w:t xml:space="preserve">؛ </w:t>
      </w:r>
      <w:r w:rsidRPr="00BD6955">
        <w:rPr>
          <w:rtl/>
        </w:rPr>
        <w:t>يَعِدُهُمْ وَ يُمَنِّيهِمْ وَ ما يَعِدُهُمُ الشَّيْطانُ إِلاَّ غُرُورا</w:t>
      </w:r>
      <w:r w:rsidRPr="00BD6955">
        <w:rPr>
          <w:rFonts w:hint="cs"/>
          <w:rtl/>
        </w:rPr>
        <w:t>.</w:t>
      </w:r>
      <w:r w:rsidRPr="00BD6955">
        <w:rPr>
          <w:vertAlign w:val="superscript"/>
          <w:rtl/>
        </w:rPr>
        <w:footnoteReference w:id="8"/>
      </w:r>
      <w:bookmarkStart w:id="3" w:name="_Toc401602081"/>
    </w:p>
    <w:bookmarkEnd w:id="3"/>
    <w:p w:rsidR="00BD6955" w:rsidRPr="00BD6955" w:rsidRDefault="00BD6955" w:rsidP="00036DAB">
      <w:pPr>
        <w:numPr>
          <w:ilvl w:val="0"/>
          <w:numId w:val="2"/>
        </w:numPr>
        <w:jc w:val="both"/>
        <w:rPr>
          <w:rtl/>
        </w:rPr>
      </w:pPr>
      <w:r w:rsidRPr="00BD6955">
        <w:rPr>
          <w:rtl/>
        </w:rPr>
        <w:t>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کا؛</w:t>
      </w:r>
      <w:r w:rsidRPr="00BD6955">
        <w:rPr>
          <w:rtl/>
        </w:rPr>
        <w:t xml:space="preserve"> ترو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ج</w:t>
      </w:r>
      <w:r w:rsidRPr="00BD6955">
        <w:rPr>
          <w:rtl/>
        </w:rPr>
        <w:t xml:space="preserve"> و اشاعه فساد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تشک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ل</w:t>
      </w:r>
      <w:r w:rsidRPr="00BD6955">
        <w:rPr>
          <w:rtl/>
        </w:rPr>
        <w:t xml:space="preserve"> و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از شبکه‌های سازمان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افته</w:t>
      </w:r>
      <w:r w:rsidRPr="00BD6955">
        <w:rPr>
          <w:rtl/>
        </w:rPr>
        <w:t xml:space="preserve"> فساد و فحشا در سراسر دن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</w:t>
      </w:r>
      <w:r w:rsidRPr="00BD6955">
        <w:rPr>
          <w:rtl/>
        </w:rPr>
        <w:t>،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از گسترش اعت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اد</w:t>
      </w:r>
      <w:r w:rsidRPr="00BD6955">
        <w:rPr>
          <w:rtl/>
        </w:rPr>
        <w:t xml:space="preserve"> و مواد مخدر، راه انداز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شبکه هال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وود،</w:t>
      </w:r>
      <w:r w:rsidRPr="00BD6955">
        <w:rPr>
          <w:rtl/>
        </w:rPr>
        <w:t xml:space="preserve"> نشر هرزگ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برهنگ</w:t>
      </w:r>
      <w:r w:rsidRPr="00BD6955">
        <w:rPr>
          <w:rFonts w:hint="cs"/>
          <w:rtl/>
        </w:rPr>
        <w:t>ی</w:t>
      </w:r>
      <w:r w:rsidRPr="00BD6955">
        <w:rPr>
          <w:rtl/>
        </w:rPr>
        <w:t>، توه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به مقدسات اد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ب</w:t>
      </w:r>
      <w:r w:rsidRPr="00BD6955">
        <w:rPr>
          <w:rFonts w:hint="cs"/>
          <w:rtl/>
        </w:rPr>
        <w:t xml:space="preserve">ه </w:t>
      </w:r>
      <w:r w:rsidRPr="00BD6955">
        <w:rPr>
          <w:rtl/>
        </w:rPr>
        <w:t>خصوص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اسلام، تول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و زا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</w:t>
      </w:r>
      <w:r w:rsidRPr="00BD6955">
        <w:rPr>
          <w:rtl/>
        </w:rPr>
        <w:t xml:space="preserve"> عرفان</w:t>
      </w:r>
      <w:r w:rsidRPr="00BD6955">
        <w:rPr>
          <w:rFonts w:hint="cs"/>
          <w:rtl/>
        </w:rPr>
        <w:t>‌</w:t>
      </w:r>
      <w:r w:rsidRPr="00BD6955">
        <w:rPr>
          <w:rtl/>
        </w:rPr>
        <w:t>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نوظهور و معنو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>‌های ماد</w:t>
      </w:r>
      <w:r w:rsidRPr="00BD6955">
        <w:rPr>
          <w:rFonts w:hint="cs"/>
          <w:rtl/>
        </w:rPr>
        <w:t>ی</w:t>
      </w:r>
      <w:r w:rsidRPr="00BD6955">
        <w:rPr>
          <w:rtl/>
        </w:rPr>
        <w:t>،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ناهنجار</w:t>
      </w:r>
      <w:r w:rsidRPr="00BD6955">
        <w:rPr>
          <w:rFonts w:hint="cs"/>
          <w:rtl/>
        </w:rPr>
        <w:t>ی</w:t>
      </w:r>
      <w:r w:rsidRPr="00BD6955">
        <w:rPr>
          <w:rtl/>
        </w:rPr>
        <w:t>‌های اخلاق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از سنت‌های جاهل</w:t>
      </w:r>
      <w:r w:rsidRPr="00BD6955">
        <w:rPr>
          <w:rFonts w:hint="cs"/>
          <w:rtl/>
        </w:rPr>
        <w:t>ی،</w:t>
      </w:r>
      <w:r w:rsidRPr="00BD6955">
        <w:rPr>
          <w:rtl/>
        </w:rPr>
        <w:t xml:space="preserve"> همچون همجنس گرا</w:t>
      </w:r>
      <w:r w:rsidRPr="00BD6955">
        <w:rPr>
          <w:rFonts w:hint="cs"/>
          <w:rtl/>
        </w:rPr>
        <w:t>یی</w:t>
      </w:r>
      <w:r w:rsidRPr="00BD6955">
        <w:rPr>
          <w:rtl/>
        </w:rPr>
        <w:t xml:space="preserve"> از اقدامات دولت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است که می‌توان </w:t>
      </w:r>
      <w:r w:rsidRPr="00BD6955">
        <w:rPr>
          <w:rFonts w:hint="cs"/>
          <w:rtl/>
        </w:rPr>
        <w:t xml:space="preserve">آن </w:t>
      </w:r>
      <w:r w:rsidRPr="00BD6955">
        <w:rPr>
          <w:rtl/>
        </w:rPr>
        <w:t>را مظهر نشر فساد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دانست.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در</w:t>
      </w:r>
      <w:r w:rsidRPr="00BD6955">
        <w:rPr>
          <w:rtl/>
        </w:rPr>
        <w:t xml:space="preserve"> تب</w:t>
      </w:r>
      <w:r w:rsidRPr="00BD6955">
        <w:rPr>
          <w:rFonts w:hint="cs"/>
          <w:rtl/>
        </w:rPr>
        <w:t>یی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قرآن 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ز،</w:t>
      </w:r>
      <w:r w:rsidRPr="00BD6955">
        <w:rPr>
          <w:rtl/>
        </w:rPr>
        <w:t xml:space="preserve">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tl/>
        </w:rPr>
        <w:t xml:space="preserve"> به «فحشاء و منکر» امر می‌کند</w:t>
      </w:r>
      <w:r w:rsidRPr="00BD6955">
        <w:rPr>
          <w:rFonts w:hint="cs"/>
          <w:rtl/>
        </w:rPr>
        <w:t xml:space="preserve">؛ </w:t>
      </w:r>
      <w:r w:rsidRPr="00BD6955">
        <w:rPr>
          <w:rtl/>
        </w:rPr>
        <w:t xml:space="preserve">«وَ مَنْ </w:t>
      </w:r>
      <w:r w:rsidRPr="00BD6955">
        <w:rPr>
          <w:rFonts w:hint="cs"/>
          <w:rtl/>
        </w:rPr>
        <w:t>یَ</w:t>
      </w:r>
      <w:r w:rsidRPr="00BD6955">
        <w:rPr>
          <w:rFonts w:hint="eastAsia"/>
          <w:rtl/>
        </w:rPr>
        <w:t>تَّبِعْ</w:t>
      </w:r>
      <w:r w:rsidRPr="00BD6955">
        <w:rPr>
          <w:rtl/>
        </w:rPr>
        <w:t xml:space="preserve"> خُطُواتِ الشَّ</w:t>
      </w:r>
      <w:r w:rsidRPr="00BD6955">
        <w:rPr>
          <w:rFonts w:hint="cs"/>
          <w:rtl/>
        </w:rPr>
        <w:t>یْ</w:t>
      </w:r>
      <w:r w:rsidRPr="00BD6955">
        <w:rPr>
          <w:rFonts w:hint="eastAsia"/>
          <w:rtl/>
        </w:rPr>
        <w:t>طانِ</w:t>
      </w:r>
      <w:r w:rsidRPr="00BD6955">
        <w:rPr>
          <w:rtl/>
        </w:rPr>
        <w:t xml:space="preserve"> فَإِنَّهُ </w:t>
      </w:r>
      <w:r w:rsidRPr="00BD6955">
        <w:rPr>
          <w:rFonts w:hint="cs"/>
          <w:rtl/>
        </w:rPr>
        <w:t>یَ</w:t>
      </w:r>
      <w:r w:rsidRPr="00BD6955">
        <w:rPr>
          <w:rFonts w:hint="eastAsia"/>
          <w:rtl/>
        </w:rPr>
        <w:t>أْمُرُ</w:t>
      </w:r>
      <w:r w:rsidRPr="00BD6955">
        <w:rPr>
          <w:rtl/>
        </w:rPr>
        <w:t xml:space="preserve"> بِالْفَحْشاءِ وَ الْمُنْکَرِ» و با اختراع اسباب فساد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غفلت آدم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است و فسق و فساد را در چشم گمراهان 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نت</w:t>
      </w:r>
      <w:r w:rsidRPr="00BD6955">
        <w:rPr>
          <w:rtl/>
        </w:rPr>
        <w:t xml:space="preserve"> داده و در گمراه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خسران آدم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می‌ک</w:t>
      </w:r>
      <w:r w:rsidRPr="00BD6955">
        <w:rPr>
          <w:rFonts w:hint="eastAsia"/>
          <w:rtl/>
        </w:rPr>
        <w:t>وشد</w:t>
      </w:r>
      <w:r w:rsidRPr="00BD6955">
        <w:rPr>
          <w:rtl/>
        </w:rPr>
        <w:t xml:space="preserve">. (نور/21- مائده/91-محمد/25-حجر/39- ص/82) </w:t>
      </w:r>
      <w:bookmarkStart w:id="4" w:name="_Toc401602083"/>
    </w:p>
    <w:bookmarkEnd w:id="4"/>
    <w:p w:rsidR="00BD6955" w:rsidRPr="00BD6955" w:rsidRDefault="00BD6955" w:rsidP="00036DAB">
      <w:pPr>
        <w:numPr>
          <w:ilvl w:val="0"/>
          <w:numId w:val="1"/>
        </w:numPr>
        <w:jc w:val="both"/>
        <w:rPr>
          <w:rtl/>
        </w:rPr>
      </w:pPr>
      <w:r w:rsidRPr="00BD6955">
        <w:rPr>
          <w:rtl/>
        </w:rPr>
        <w:t>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>؛ تفرقه انگ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فرقه ساز</w:t>
      </w:r>
      <w:r w:rsidRPr="00BD6955">
        <w:rPr>
          <w:rFonts w:hint="cs"/>
          <w:rtl/>
        </w:rPr>
        <w:t>ی و جنگ افروزی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lastRenderedPageBreak/>
        <w:t>دولت</w:t>
      </w:r>
      <w:r w:rsidRPr="00BD6955">
        <w:rPr>
          <w:rtl/>
        </w:rPr>
        <w:t xml:space="preserve">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در طول ح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ات</w:t>
      </w:r>
      <w:r w:rsidRPr="00BD6955">
        <w:rPr>
          <w:rtl/>
        </w:rPr>
        <w:t xml:space="preserve"> خود همواره از 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است</w:t>
      </w:r>
      <w:r w:rsidRPr="00BD6955">
        <w:rPr>
          <w:rtl/>
        </w:rPr>
        <w:t xml:space="preserve"> تفرقه 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ملت‌ها در جهت منافع خود بهره برده و با فرقه ساز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(وهاب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و سلف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و...) و دامن زدن به اخ</w:t>
      </w:r>
      <w:r w:rsidRPr="00BD6955">
        <w:rPr>
          <w:rFonts w:hint="cs"/>
          <w:rtl/>
        </w:rPr>
        <w:t>ت</w:t>
      </w:r>
      <w:r w:rsidRPr="00BD6955">
        <w:rPr>
          <w:rtl/>
        </w:rPr>
        <w:t>لافات قوم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،</w:t>
      </w:r>
      <w:r w:rsidRPr="00BD6955">
        <w:rPr>
          <w:rtl/>
        </w:rPr>
        <w:t xml:space="preserve"> نژاد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مذهب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فرهنگ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و...در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ملت‌ها در امور داخل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کشورها دخالت کرده است.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بر</w:t>
      </w:r>
      <w:r w:rsidRPr="00BD6955">
        <w:rPr>
          <w:rtl/>
        </w:rPr>
        <w:t xml:space="preserve"> اساس </w:t>
      </w:r>
      <w:r w:rsidRPr="00BD6955">
        <w:rPr>
          <w:rFonts w:hint="cs"/>
          <w:rtl/>
        </w:rPr>
        <w:t>بیان</w:t>
      </w:r>
      <w:r w:rsidRPr="00BD6955">
        <w:rPr>
          <w:rtl/>
        </w:rPr>
        <w:t xml:space="preserve"> قرآن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 xml:space="preserve">«إِنَّما </w:t>
      </w:r>
      <w:r w:rsidRPr="00BD6955">
        <w:rPr>
          <w:rFonts w:hint="cs"/>
          <w:rtl/>
        </w:rPr>
        <w:t>یُ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دُ</w:t>
      </w:r>
      <w:r w:rsidRPr="00BD6955">
        <w:rPr>
          <w:rtl/>
        </w:rPr>
        <w:t xml:space="preserve"> الشَّ</w:t>
      </w:r>
      <w:r w:rsidRPr="00BD6955">
        <w:rPr>
          <w:rFonts w:hint="cs"/>
          <w:rtl/>
        </w:rPr>
        <w:t>یْ</w:t>
      </w:r>
      <w:r w:rsidRPr="00BD6955">
        <w:rPr>
          <w:rFonts w:hint="eastAsia"/>
          <w:rtl/>
        </w:rPr>
        <w:t>طانُ</w:t>
      </w:r>
      <w:r w:rsidRPr="00BD6955">
        <w:rPr>
          <w:rtl/>
        </w:rPr>
        <w:t xml:space="preserve"> أَنْ </w:t>
      </w:r>
      <w:r w:rsidRPr="00BD6955">
        <w:rPr>
          <w:rFonts w:hint="cs"/>
          <w:rtl/>
        </w:rPr>
        <w:t>یُ</w:t>
      </w:r>
      <w:r w:rsidRPr="00BD6955">
        <w:rPr>
          <w:rFonts w:hint="eastAsia"/>
          <w:rtl/>
        </w:rPr>
        <w:t>وقِعَ</w:t>
      </w:r>
      <w:r w:rsidRPr="00BD6955">
        <w:rPr>
          <w:rtl/>
        </w:rPr>
        <w:t xml:space="preserve"> بَ</w:t>
      </w:r>
      <w:r w:rsidRPr="00BD6955">
        <w:rPr>
          <w:rFonts w:hint="cs"/>
          <w:rtl/>
        </w:rPr>
        <w:t>یْ</w:t>
      </w:r>
      <w:r w:rsidRPr="00BD6955">
        <w:rPr>
          <w:rFonts w:hint="eastAsia"/>
          <w:rtl/>
        </w:rPr>
        <w:t>نَکُمُ</w:t>
      </w:r>
      <w:r w:rsidRPr="00BD6955">
        <w:rPr>
          <w:rtl/>
        </w:rPr>
        <w:t xml:space="preserve"> الْعَداوَةَ»</w:t>
      </w:r>
      <w:r w:rsidRPr="00BD6955">
        <w:rPr>
          <w:vertAlign w:val="superscript"/>
          <w:rtl/>
        </w:rPr>
        <w:footnoteReference w:id="9"/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طان</w:t>
      </w:r>
      <w:r w:rsidRPr="00BD6955">
        <w:rPr>
          <w:rtl/>
        </w:rPr>
        <w:t xml:space="preserve"> 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مسلمانان دشمن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ک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نه</w:t>
      </w:r>
      <w:r w:rsidRPr="00BD6955">
        <w:rPr>
          <w:rtl/>
        </w:rPr>
        <w:t xml:space="preserve"> می‌افکند و ب</w:t>
      </w:r>
      <w:r w:rsidRPr="00BD6955">
        <w:rPr>
          <w:rFonts w:hint="cs"/>
          <w:rtl/>
        </w:rPr>
        <w:t xml:space="preserve">ه </w:t>
      </w:r>
      <w:r w:rsidRPr="00BD6955">
        <w:rPr>
          <w:rtl/>
        </w:rPr>
        <w:t xml:space="preserve">دنبال نزاع و اختلاف است. </w:t>
      </w:r>
    </w:p>
    <w:p w:rsidR="00BD6955" w:rsidRPr="00BD6955" w:rsidRDefault="00BD6955" w:rsidP="00036DAB">
      <w:pPr>
        <w:jc w:val="both"/>
        <w:rPr>
          <w:rtl/>
        </w:rPr>
      </w:pP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آمریکا شیطان است؛ شیطان بزرگ و این شوخی نیست. همرزم شهید باکری می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گوید:</w:t>
      </w:r>
    </w:p>
    <w:p w:rsidR="00BD6955" w:rsidRDefault="00BD6955" w:rsidP="00036DAB">
      <w:pPr>
        <w:jc w:val="both"/>
        <w:rPr>
          <w:rtl/>
        </w:rPr>
      </w:pPr>
      <w:r w:rsidRPr="00BD6955">
        <w:rPr>
          <w:rtl/>
        </w:rPr>
        <w:t>داشت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</w:t>
      </w:r>
      <w:r w:rsidRPr="00BD6955">
        <w:rPr>
          <w:rtl/>
        </w:rPr>
        <w:t>رفت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سمت هل</w:t>
      </w:r>
      <w:r w:rsidRPr="00BD6955">
        <w:rPr>
          <w:rFonts w:hint="cs"/>
          <w:rtl/>
        </w:rPr>
        <w:t>ی‌</w:t>
      </w:r>
      <w:r w:rsidRPr="00BD6955">
        <w:rPr>
          <w:rtl/>
        </w:rPr>
        <w:t>کوپترها</w:t>
      </w:r>
      <w:r w:rsidRPr="00BD6955">
        <w:rPr>
          <w:rFonts w:hint="cs"/>
          <w:rtl/>
        </w:rPr>
        <w:t xml:space="preserve">. </w:t>
      </w:r>
      <w:r w:rsidRPr="00BD6955">
        <w:rPr>
          <w:rFonts w:hint="eastAsia"/>
          <w:rtl/>
        </w:rPr>
        <w:t>تو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آقا مهد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tl/>
        </w:rPr>
        <w:t xml:space="preserve"> دور تسب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ح</w:t>
      </w:r>
      <w:r w:rsidRPr="00BD6955">
        <w:rPr>
          <w:rtl/>
        </w:rPr>
        <w:t xml:space="preserve"> "مرگ بر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>" گفت</w:t>
      </w:r>
      <w:r w:rsidRPr="00BD6955">
        <w:rPr>
          <w:rFonts w:hint="cs"/>
          <w:rtl/>
        </w:rPr>
        <w:t xml:space="preserve">. </w:t>
      </w:r>
      <w:r w:rsidRPr="00BD6955">
        <w:rPr>
          <w:rFonts w:hint="eastAsia"/>
          <w:rtl/>
        </w:rPr>
        <w:t>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</w:t>
      </w:r>
      <w:r w:rsidRPr="00BD6955">
        <w:rPr>
          <w:rtl/>
        </w:rPr>
        <w:t>گفت</w:t>
      </w:r>
      <w:r w:rsidRPr="00BD6955">
        <w:rPr>
          <w:rFonts w:hint="cs"/>
          <w:rtl/>
        </w:rPr>
        <w:t>:</w:t>
      </w:r>
      <w:r w:rsidRPr="00BD6955">
        <w:rPr>
          <w:rtl/>
        </w:rPr>
        <w:t xml:space="preserve"> آقاي مشکيني فرمودند ثواب گفتن مرگ بر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کمتر از نماز 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Fonts w:hint="cs"/>
          <w:rtl/>
        </w:rPr>
        <w:t>.</w:t>
      </w:r>
      <w:r w:rsidRPr="00BD6955">
        <w:rPr>
          <w:vertAlign w:val="superscript"/>
          <w:rtl/>
        </w:rPr>
        <w:footnoteReference w:id="10"/>
      </w:r>
      <w:r w:rsidRPr="00BD6955">
        <w:rPr>
          <w:rtl/>
        </w:rPr>
        <w:t xml:space="preserve">            </w:t>
      </w:r>
    </w:p>
    <w:p w:rsidR="00BD6955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>تحریک احساس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شیعه با بصیرت باید د</w:t>
      </w:r>
      <w:bookmarkStart w:id="5" w:name="_GoBack"/>
      <w:bookmarkEnd w:id="5"/>
      <w:r w:rsidRPr="00BD6955">
        <w:rPr>
          <w:rFonts w:hint="cs"/>
          <w:rtl/>
        </w:rPr>
        <w:t>ر هر زمان دشمنان اسلام و شیاطین زمانه خودش را خوب بشناسد و آماده مقابله با 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 باشد، خدا رحمت کند شهید مطهری  را که با جوش و خروش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گفت</w:t>
      </w:r>
      <w:r w:rsidRPr="00BD6955">
        <w:rPr>
          <w:rFonts w:hint="cs"/>
          <w:rtl/>
          <w:lang w:bidi="ar-SA"/>
        </w:rPr>
        <w:t>:</w:t>
      </w:r>
      <w:r w:rsidRPr="00BD6955">
        <w:rPr>
          <w:rFonts w:hint="cs"/>
          <w:rtl/>
        </w:rPr>
        <w:t xml:space="preserve"> شمر زمانه را باید شناخت، یزید زمان را باید شناخت و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گفت شمر زمان موشه دایان است، اسراییل است</w:t>
      </w:r>
      <w:r w:rsidRPr="00BD6955">
        <w:rPr>
          <w:rFonts w:hint="cs"/>
          <w:rtl/>
          <w:lang w:bidi="ar-SA"/>
        </w:rPr>
        <w:t>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الحق که اینچنین است، محرم زمان برائت از یزیدیان زمان و زمانه است، امروز در منطقه ما کسانی دارند جنایت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کنند و ابایی هم ندارند و به صراحت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گویند ما پیروان یزید و شمر و بنی امیه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ایم</w:t>
      </w:r>
      <w:r w:rsidRPr="00BD6955">
        <w:rPr>
          <w:rFonts w:hint="cs"/>
          <w:rtl/>
          <w:lang w:bidi="ar-SA"/>
        </w:rPr>
        <w:t>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افسران نظام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سور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که 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شتر</w:t>
      </w:r>
      <w:r w:rsidRPr="00BD6955">
        <w:rPr>
          <w:rtl/>
        </w:rPr>
        <w:t xml:space="preserve"> مسئول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کنترل مکالمات ب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ترور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tl/>
        </w:rPr>
        <w:t>‌های "ج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</w:t>
      </w:r>
      <w:r w:rsidRPr="00BD6955">
        <w:rPr>
          <w:rtl/>
        </w:rPr>
        <w:t xml:space="preserve"> الاسلام" را در 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ف</w:t>
      </w:r>
      <w:r w:rsidRPr="00BD6955">
        <w:rPr>
          <w:rtl/>
        </w:rPr>
        <w:t xml:space="preserve"> دمشق به خصوص در منطقه قلمون بر عهده دارد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می</w:t>
      </w:r>
      <w:r w:rsidRPr="00BD6955">
        <w:rPr>
          <w:rFonts w:hint="eastAsia"/>
        </w:rPr>
        <w:t>‌</w:t>
      </w:r>
      <w:r w:rsidRPr="00BD6955">
        <w:rPr>
          <w:rFonts w:hint="cs"/>
          <w:rtl/>
        </w:rPr>
        <w:t>گوید:</w:t>
      </w:r>
      <w:r w:rsidRPr="00BD6955">
        <w:rPr>
          <w:rtl/>
        </w:rPr>
        <w:t xml:space="preserve"> در هنگام تشک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ل</w:t>
      </w:r>
      <w:r w:rsidRPr="00BD6955">
        <w:rPr>
          <w:rtl/>
        </w:rPr>
        <w:t xml:space="preserve"> گردان ترور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tl/>
        </w:rPr>
        <w:t xml:space="preserve">‌های "لواء الاسلام" که از اتحاد 40 گروه به وجود آمده،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رهبران سعود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فرقه تکف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در اظهارات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توه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آم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</w:t>
      </w:r>
      <w:r w:rsidRPr="00BD6955">
        <w:rPr>
          <w:rtl/>
        </w:rPr>
        <w:t xml:space="preserve"> به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Fonts w:hint="cs"/>
          <w:rtl/>
        </w:rPr>
        <w:t xml:space="preserve">، </w:t>
      </w:r>
      <w:r w:rsidRPr="00BD6955">
        <w:rPr>
          <w:rtl/>
        </w:rPr>
        <w:t>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دستانش را خطاب قرار می‌دهد و می‌گو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>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lastRenderedPageBreak/>
        <w:t xml:space="preserve">... </w:t>
      </w:r>
      <w:r w:rsidRPr="00BD6955">
        <w:rPr>
          <w:rFonts w:hint="eastAsia"/>
          <w:rtl/>
        </w:rPr>
        <w:t>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فرزندان معاو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و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و ابو سف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ان،</w:t>
      </w:r>
      <w:r w:rsidRPr="00BD6955">
        <w:rPr>
          <w:rtl/>
        </w:rPr>
        <w:t xml:space="preserve"> بدان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که ما برا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جهاد و </w:t>
      </w:r>
      <w:r w:rsidRPr="00BD6955">
        <w:rPr>
          <w:u w:val="single"/>
          <w:rtl/>
        </w:rPr>
        <w:t>بازگرداندن مجد و بزرگ</w:t>
      </w:r>
      <w:r w:rsidRPr="00BD6955">
        <w:rPr>
          <w:rFonts w:hint="cs"/>
          <w:u w:val="single"/>
          <w:rtl/>
        </w:rPr>
        <w:t>ی</w:t>
      </w:r>
      <w:r w:rsidRPr="00BD6955">
        <w:rPr>
          <w:u w:val="single"/>
          <w:rtl/>
        </w:rPr>
        <w:t xml:space="preserve"> بن</w:t>
      </w:r>
      <w:r w:rsidRPr="00BD6955">
        <w:rPr>
          <w:rFonts w:hint="cs"/>
          <w:u w:val="single"/>
          <w:rtl/>
        </w:rPr>
        <w:t>ی</w:t>
      </w:r>
      <w:r w:rsidRPr="00BD6955">
        <w:rPr>
          <w:u w:val="single"/>
          <w:rtl/>
        </w:rPr>
        <w:t xml:space="preserve"> ام</w:t>
      </w:r>
      <w:r w:rsidRPr="00BD6955">
        <w:rPr>
          <w:rFonts w:hint="cs"/>
          <w:u w:val="single"/>
          <w:rtl/>
        </w:rPr>
        <w:t>ی</w:t>
      </w:r>
      <w:r w:rsidRPr="00BD6955">
        <w:rPr>
          <w:rFonts w:hint="eastAsia"/>
          <w:u w:val="single"/>
          <w:rtl/>
        </w:rPr>
        <w:t>ه</w:t>
      </w:r>
      <w:r w:rsidRPr="00BD6955">
        <w:rPr>
          <w:u w:val="single"/>
          <w:rtl/>
        </w:rPr>
        <w:t xml:space="preserve"> بر خرابه‌های بت‌های ش</w:t>
      </w:r>
      <w:r w:rsidRPr="00BD6955">
        <w:rPr>
          <w:rFonts w:hint="cs"/>
          <w:u w:val="single"/>
          <w:rtl/>
        </w:rPr>
        <w:t>ی</w:t>
      </w:r>
      <w:r w:rsidRPr="00BD6955">
        <w:rPr>
          <w:rFonts w:hint="eastAsia"/>
          <w:u w:val="single"/>
          <w:rtl/>
        </w:rPr>
        <w:t>ع</w:t>
      </w:r>
      <w:r w:rsidRPr="00BD6955">
        <w:rPr>
          <w:rFonts w:hint="cs"/>
          <w:u w:val="single"/>
          <w:rtl/>
        </w:rPr>
        <w:t>ی</w:t>
      </w:r>
      <w:r w:rsidRPr="00BD6955">
        <w:rPr>
          <w:rFonts w:hint="eastAsia"/>
          <w:u w:val="single"/>
          <w:rtl/>
        </w:rPr>
        <w:t>ان</w:t>
      </w:r>
      <w:r w:rsidRPr="00BD6955">
        <w:rPr>
          <w:u w:val="single"/>
          <w:rtl/>
        </w:rPr>
        <w:t xml:space="preserve"> در شام خروج کرده</w:t>
      </w:r>
      <w:r w:rsidRPr="00BD6955">
        <w:rPr>
          <w:rFonts w:hint="cs"/>
          <w:u w:val="single"/>
          <w:rtl/>
        </w:rPr>
        <w:t>‌</w:t>
      </w:r>
      <w:r w:rsidRPr="00BD6955">
        <w:rPr>
          <w:u w:val="single"/>
          <w:rtl/>
        </w:rPr>
        <w:t>ا</w:t>
      </w:r>
      <w:r w:rsidRPr="00BD6955">
        <w:rPr>
          <w:rFonts w:hint="cs"/>
          <w:u w:val="single"/>
          <w:rtl/>
        </w:rPr>
        <w:t>ی</w:t>
      </w:r>
      <w:r w:rsidRPr="00BD6955">
        <w:rPr>
          <w:rFonts w:hint="eastAsia"/>
          <w:u w:val="single"/>
          <w:rtl/>
        </w:rPr>
        <w:t>م،</w:t>
      </w:r>
      <w:r w:rsidRPr="00BD6955">
        <w:rPr>
          <w:rtl/>
        </w:rPr>
        <w:t xml:space="preserve"> ما امروز برا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اقامه دوباره دولت بن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برخاسته</w:t>
      </w:r>
      <w:r w:rsidRPr="00BD6955">
        <w:rPr>
          <w:rFonts w:hint="cs"/>
          <w:rtl/>
        </w:rPr>
        <w:t>‌</w:t>
      </w:r>
      <w:r w:rsidRPr="00BD6955">
        <w:rPr>
          <w:rtl/>
        </w:rPr>
        <w:t>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و شام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درها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 است و پس از تحقق مش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اله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در شام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ب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عراق خواه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رفت و بر 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رانه</w:t>
      </w:r>
      <w:r w:rsidRPr="00BD6955">
        <w:rPr>
          <w:rtl/>
        </w:rPr>
        <w:t xml:space="preserve"> بت‌های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دولت خود را بن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خواه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نهاد. 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سخنانش را به هم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نحو ادامه می‌دهد و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خزعبلات حدود 15 دق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قه</w:t>
      </w:r>
      <w:r w:rsidRPr="00BD6955">
        <w:rPr>
          <w:rtl/>
        </w:rPr>
        <w:t xml:space="preserve"> طول می‌کشد، اما هم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مقدار برا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اثبات</w:t>
      </w:r>
      <w:r w:rsidRPr="00BD6955">
        <w:rPr>
          <w:rtl/>
        </w:rPr>
        <w:t xml:space="preserve"> خب</w:t>
      </w:r>
      <w:r w:rsidRPr="00BD6955">
        <w:rPr>
          <w:rFonts w:hint="cs"/>
          <w:rtl/>
        </w:rPr>
        <w:t>ا</w:t>
      </w:r>
      <w:r w:rsidRPr="00BD6955">
        <w:rPr>
          <w:rtl/>
        </w:rPr>
        <w:t>ث</w:t>
      </w:r>
      <w:r w:rsidRPr="00BD6955">
        <w:rPr>
          <w:rFonts w:hint="cs"/>
          <w:rtl/>
        </w:rPr>
        <w:t>ت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ترور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tl/>
        </w:rPr>
        <w:t>‌ها و سردمداران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و اهداف شومشان کاف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است.</w:t>
      </w:r>
      <w:r w:rsidRPr="00BD6955">
        <w:rPr>
          <w:vertAlign w:val="superscript"/>
          <w:rtl/>
        </w:rPr>
        <w:footnoteReference w:id="11"/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مطلبی بگویم که از این هم عجیب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تر است، اما واقعیات منطقه است و من و شما باید از آن با خبر باشیم: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پا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گاه</w:t>
      </w:r>
      <w:r w:rsidRPr="00BD6955">
        <w:rPr>
          <w:rtl/>
        </w:rPr>
        <w:t xml:space="preserve"> خبر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«عرب تا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مز»</w:t>
      </w:r>
      <w:r w:rsidRPr="00BD6955">
        <w:rPr>
          <w:rtl/>
        </w:rPr>
        <w:t xml:space="preserve"> در گزارش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درباره آزادساز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القص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به نقل از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tl/>
        </w:rPr>
        <w:t xml:space="preserve"> رزمنده جوان با نام سازمان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«عل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»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نو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سد</w:t>
      </w:r>
      <w:r w:rsidRPr="00BD6955">
        <w:rPr>
          <w:rtl/>
        </w:rPr>
        <w:t>: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عل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با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دن</w:t>
      </w:r>
      <w:r w:rsidRPr="00BD6955">
        <w:rPr>
          <w:rtl/>
        </w:rPr>
        <w:t xml:space="preserve"> صحنه‌هایی در جر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آزادساز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القص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می‌گو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>: پس از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نکه</w:t>
      </w:r>
      <w:r w:rsidRPr="00BD6955">
        <w:rPr>
          <w:rtl/>
        </w:rPr>
        <w:t xml:space="preserve"> درگ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>‌ها در جبهه «السلوم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ه»</w:t>
      </w:r>
      <w:r w:rsidRPr="00BD6955">
        <w:rPr>
          <w:rtl/>
        </w:rPr>
        <w:t xml:space="preserve"> پا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افت،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دان</w:t>
      </w:r>
      <w:r w:rsidRPr="00BD6955">
        <w:rPr>
          <w:rtl/>
        </w:rPr>
        <w:t xml:space="preserve"> درگ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مملو از کشته‌های وهاب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بود که رو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زم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افتاده بودند، هنگام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که اجساد کشته‌ها را جاب</w:t>
      </w:r>
      <w:r w:rsidRPr="00BD6955">
        <w:rPr>
          <w:rFonts w:hint="cs"/>
          <w:rtl/>
        </w:rPr>
        <w:t xml:space="preserve">ه </w:t>
      </w:r>
      <w:r w:rsidRPr="00BD6955">
        <w:rPr>
          <w:rtl/>
        </w:rPr>
        <w:t>جا م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کرد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م،</w:t>
      </w:r>
      <w:r w:rsidRPr="00BD6955">
        <w:rPr>
          <w:rtl/>
        </w:rPr>
        <w:t xml:space="preserve"> به ترور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رس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که هنوز در حالت احتضار بود؛ من مقدار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آب به او نوشاندم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اما او لبخند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زد و خ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ال</w:t>
      </w:r>
      <w:r w:rsidRPr="00BD6955">
        <w:rPr>
          <w:rtl/>
        </w:rPr>
        <w:t xml:space="preserve"> کرد من از عناصر همرزم او در «جبهة النصرة لأهل الشام» هستم. در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هنگام، به سخت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ز</w:t>
      </w:r>
      <w:r w:rsidRPr="00BD6955">
        <w:rPr>
          <w:rFonts w:hint="cs"/>
          <w:rtl/>
        </w:rPr>
        <w:t>ی</w:t>
      </w:r>
      <w:r w:rsidRPr="00BD6955">
        <w:rPr>
          <w:rtl/>
        </w:rPr>
        <w:t>ر لب زمزمه کرد: «تند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</w:t>
      </w:r>
      <w:r w:rsidRPr="00BD6955">
        <w:rPr>
          <w:rtl/>
        </w:rPr>
        <w:t>.. تند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</w:t>
      </w:r>
      <w:r w:rsidRPr="00BD6955">
        <w:rPr>
          <w:rtl/>
        </w:rPr>
        <w:t xml:space="preserve"> را فراموش نکن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>.»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من</w:t>
      </w:r>
      <w:r w:rsidRPr="00BD6955">
        <w:rPr>
          <w:rtl/>
        </w:rPr>
        <w:t xml:space="preserve"> فکر کردم که حال احتضار و سکرات مرگ، او را به هذ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گو</w:t>
      </w:r>
      <w:r w:rsidRPr="00BD6955">
        <w:rPr>
          <w:rFonts w:hint="cs"/>
          <w:rtl/>
        </w:rPr>
        <w:t>یی</w:t>
      </w:r>
      <w:r w:rsidRPr="00BD6955">
        <w:rPr>
          <w:rtl/>
        </w:rPr>
        <w:t xml:space="preserve"> واداشته است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او را رها کرده و رفتم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اما پس از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نکه</w:t>
      </w:r>
      <w:r w:rsidRPr="00BD6955">
        <w:rPr>
          <w:rtl/>
        </w:rPr>
        <w:t xml:space="preserve"> سلاح‌ها و تجه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زات</w:t>
      </w:r>
      <w:r w:rsidRPr="00BD6955">
        <w:rPr>
          <w:rtl/>
        </w:rPr>
        <w:t xml:space="preserve">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را مصادره کرد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م،</w:t>
      </w:r>
      <w:r w:rsidRPr="00BD6955">
        <w:rPr>
          <w:rtl/>
        </w:rPr>
        <w:t xml:space="preserve"> به چند کتابچه و متون فرقه</w:t>
      </w:r>
      <w:r w:rsidRPr="00BD6955">
        <w:rPr>
          <w:rFonts w:hint="cs"/>
          <w:rtl/>
        </w:rPr>
        <w:t>‌</w:t>
      </w:r>
      <w:r w:rsidRPr="00BD6955">
        <w:rPr>
          <w:rtl/>
        </w:rPr>
        <w:t>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</w:t>
      </w:r>
      <w:r w:rsidRPr="00BD6955">
        <w:rPr>
          <w:rFonts w:hint="cs"/>
          <w:rtl/>
        </w:rPr>
        <w:t>‌</w:t>
      </w:r>
      <w:r w:rsidRPr="00BD6955">
        <w:rPr>
          <w:rtl/>
        </w:rPr>
        <w:t xml:space="preserve">ها دست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افت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که دست</w:t>
      </w:r>
      <w:r w:rsidRPr="00BD6955">
        <w:rPr>
          <w:rFonts w:hint="cs"/>
          <w:rtl/>
        </w:rPr>
        <w:t>‌</w:t>
      </w:r>
      <w:r w:rsidRPr="00BD6955">
        <w:rPr>
          <w:rtl/>
        </w:rPr>
        <w:t>نوشته‌هایی 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</w:t>
      </w:r>
      <w:r w:rsidRPr="00BD6955">
        <w:rPr>
          <w:rtl/>
        </w:rPr>
        <w:t xml:space="preserve"> در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وجود داشت. دست</w:t>
      </w:r>
      <w:r w:rsidRPr="00BD6955">
        <w:rPr>
          <w:rFonts w:hint="cs"/>
          <w:rtl/>
        </w:rPr>
        <w:t>‌</w:t>
      </w:r>
      <w:r w:rsidRPr="00BD6955">
        <w:rPr>
          <w:rtl/>
        </w:rPr>
        <w:t>نوشته‌هایی که در تمام آن</w:t>
      </w:r>
      <w:r w:rsidRPr="00BD6955">
        <w:rPr>
          <w:rFonts w:hint="cs"/>
          <w:rtl/>
        </w:rPr>
        <w:t>‌</w:t>
      </w:r>
      <w:r w:rsidRPr="00BD6955">
        <w:rPr>
          <w:rtl/>
        </w:rPr>
        <w:t xml:space="preserve">ها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</w:t>
      </w:r>
      <w:r w:rsidRPr="00BD6955">
        <w:rPr>
          <w:rtl/>
        </w:rPr>
        <w:t xml:space="preserve"> موضوع مشترک وجود داشت؛ </w:t>
      </w:r>
      <w:r w:rsidRPr="00BD6955">
        <w:rPr>
          <w:rFonts w:hint="cs"/>
          <w:rtl/>
        </w:rPr>
        <w:t>«</w:t>
      </w:r>
      <w:r w:rsidRPr="00BD6955">
        <w:rPr>
          <w:rtl/>
        </w:rPr>
        <w:t>با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در شام، مجسمه بزرگ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بن معاو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ة</w:t>
      </w:r>
      <w:r w:rsidRPr="00BD6955">
        <w:rPr>
          <w:rtl/>
        </w:rPr>
        <w:t xml:space="preserve"> بن أب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سف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درست شود که سر حس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بن عل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را در دست دارد و در آن زمان است که معاو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جد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به عنوان خل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فه</w:t>
      </w:r>
      <w:r w:rsidRPr="00BD6955">
        <w:rPr>
          <w:rtl/>
        </w:rPr>
        <w:t xml:space="preserve"> «امارت اسلام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شام» خروج خواهد کرد تا حکومت فراگ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خود را در رو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زم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برپا کند.</w:t>
      </w:r>
      <w:r w:rsidRPr="00BD6955">
        <w:rPr>
          <w:rFonts w:hint="cs"/>
          <w:rtl/>
        </w:rPr>
        <w:t>»</w:t>
      </w:r>
      <w:r w:rsidRPr="00BD6955">
        <w:rPr>
          <w:vertAlign w:val="superscript"/>
          <w:rtl/>
        </w:rPr>
        <w:footnoteReference w:id="12"/>
      </w:r>
    </w:p>
    <w:p w:rsidR="00BD6955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 xml:space="preserve">رفتار سازی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t>این خبیث</w:t>
      </w:r>
      <w:r w:rsidRPr="00BD6955">
        <w:rPr>
          <w:rFonts w:hint="cs"/>
          <w:rtl/>
          <w:lang w:bidi="ar-SA"/>
        </w:rPr>
        <w:t xml:space="preserve">‌ها </w:t>
      </w:r>
      <w:r w:rsidRPr="00BD6955">
        <w:rPr>
          <w:rFonts w:hint="cs"/>
          <w:rtl/>
        </w:rPr>
        <w:t>از کجا پیدا شده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اند؟ چه کسانی پول و سلاح و امکانات به آن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دهند؟ همه این خباثت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 و جنایت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 xml:space="preserve">ها زیر سر شیطان بزرگ و مزدورانش در منطقه است. </w:t>
      </w:r>
      <w:r w:rsidRPr="00BD6955">
        <w:rPr>
          <w:rtl/>
        </w:rPr>
        <w:t xml:space="preserve"> پا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گاه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نترنت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«انترسپ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ت»</w:t>
      </w:r>
      <w:r w:rsidRPr="00BD6955">
        <w:rPr>
          <w:rtl/>
        </w:rPr>
        <w:t xml:space="preserve"> به نقل از ادوارد </w:t>
      </w:r>
      <w:r w:rsidRPr="00BD6955">
        <w:rPr>
          <w:rtl/>
        </w:rPr>
        <w:lastRenderedPageBreak/>
        <w:t>اسنودن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کارمند سابق سازمان اطلاعات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نوشت</w:t>
      </w:r>
      <w:r w:rsidRPr="00BD6955">
        <w:rPr>
          <w:rtl/>
        </w:rPr>
        <w:t>: آژانس امن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مل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آمر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کا</w:t>
      </w:r>
      <w:r w:rsidRPr="00BD6955">
        <w:rPr>
          <w:rtl/>
        </w:rPr>
        <w:t xml:space="preserve"> به همراه سازمان اطلاعات خارج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انگل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</w:t>
      </w:r>
      <w:r w:rsidRPr="00BD6955">
        <w:rPr>
          <w:rtl/>
        </w:rPr>
        <w:t xml:space="preserve"> (ام آ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۶) وسازمان اطلاعات و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عمل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ات</w:t>
      </w:r>
      <w:r w:rsidRPr="00BD6955">
        <w:rPr>
          <w:rtl/>
        </w:rPr>
        <w:t xml:space="preserve"> 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ژه</w:t>
      </w:r>
      <w:r w:rsidRPr="00BD6955">
        <w:rPr>
          <w:rtl/>
        </w:rPr>
        <w:t xml:space="preserve"> خارج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اسرائ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ل</w:t>
      </w:r>
      <w:r w:rsidRPr="00BD6955">
        <w:rPr>
          <w:rtl/>
        </w:rPr>
        <w:t xml:space="preserve"> (موساد) زم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نه</w:t>
      </w:r>
      <w:r w:rsidRPr="00BD6955">
        <w:rPr>
          <w:rtl/>
        </w:rPr>
        <w:t xml:space="preserve"> شکل</w:t>
      </w:r>
      <w:r w:rsidRPr="00BD6955">
        <w:rPr>
          <w:rFonts w:hint="cs"/>
          <w:rtl/>
        </w:rPr>
        <w:t>‌</w:t>
      </w:r>
      <w:r w:rsidRPr="00BD6955">
        <w:rPr>
          <w:rtl/>
        </w:rPr>
        <w:t>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داعش را فراهم کردن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 xml:space="preserve">. </w:t>
      </w:r>
      <w:r w:rsidRPr="00BD6955">
        <w:rPr>
          <w:rtl/>
        </w:rPr>
        <w:t>فعال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سه سازمان در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رابطه به معنا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حضور بالفعل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الات</w:t>
      </w:r>
      <w:r w:rsidRPr="00BD6955">
        <w:rPr>
          <w:rtl/>
        </w:rPr>
        <w:t xml:space="preserve"> متحده، انگل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</w:t>
      </w:r>
      <w:r w:rsidRPr="00BD6955">
        <w:rPr>
          <w:rtl/>
        </w:rPr>
        <w:t xml:space="preserve"> و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صه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ون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در فر</w:t>
      </w:r>
      <w:r w:rsidRPr="00BD6955">
        <w:rPr>
          <w:rFonts w:hint="cs"/>
          <w:rtl/>
        </w:rPr>
        <w:t>آی</w:t>
      </w:r>
      <w:r w:rsidRPr="00BD6955">
        <w:rPr>
          <w:rFonts w:hint="eastAsia"/>
          <w:rtl/>
        </w:rPr>
        <w:t>ند</w:t>
      </w:r>
      <w:r w:rsidRPr="00BD6955">
        <w:rPr>
          <w:rtl/>
        </w:rPr>
        <w:t xml:space="preserve"> خلق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سازمان ترور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و جذب فعالان افراط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از اقص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نقاط جهان به سو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 است</w:t>
      </w:r>
      <w:r w:rsidRPr="00BD6955">
        <w:rPr>
          <w:rFonts w:hint="cs"/>
          <w:rtl/>
        </w:rPr>
        <w:t>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بر</w:t>
      </w:r>
      <w:r w:rsidRPr="00BD6955">
        <w:rPr>
          <w:rtl/>
        </w:rPr>
        <w:t xml:space="preserve"> اساس افشاگر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اسنودن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پروژه شکل</w:t>
      </w:r>
      <w:r w:rsidRPr="00BD6955">
        <w:rPr>
          <w:rFonts w:hint="cs"/>
          <w:rtl/>
        </w:rPr>
        <w:t>‌</w:t>
      </w:r>
      <w:r w:rsidRPr="00BD6955">
        <w:rPr>
          <w:rtl/>
        </w:rPr>
        <w:t>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داعش که با نام رمز «لانه زنبور» 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سه طرف کل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خورد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با هدف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از 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صه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ون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انجام گرفت و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مقرر شد ساختار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با شعارها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ار</w:t>
      </w:r>
      <w:r w:rsidRPr="00BD6955">
        <w:rPr>
          <w:rtl/>
        </w:rPr>
        <w:t xml:space="preserve"> افراط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در منطقه شکل 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رد</w:t>
      </w:r>
      <w:r w:rsidRPr="00BD6955">
        <w:rPr>
          <w:rtl/>
        </w:rPr>
        <w:t xml:space="preserve"> وگسترش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ابد</w:t>
      </w:r>
      <w:r w:rsidRPr="00BD6955">
        <w:rPr>
          <w:rtl/>
        </w:rPr>
        <w:t>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اسناد</w:t>
      </w:r>
      <w:r w:rsidRPr="00BD6955">
        <w:rPr>
          <w:rtl/>
        </w:rPr>
        <w:t xml:space="preserve"> افشا شده اسنودن که در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پا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گاه</w:t>
      </w:r>
      <w:r w:rsidRPr="00BD6955">
        <w:rPr>
          <w:rtl/>
        </w:rPr>
        <w:t xml:space="preserve"> منتشر شده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نشان می‌دهند کارشناسان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سه سازمان اطلاعات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به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نت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جه</w:t>
      </w:r>
      <w:r w:rsidRPr="00BD6955">
        <w:rPr>
          <w:rtl/>
        </w:rPr>
        <w:t xml:space="preserve"> رس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دند</w:t>
      </w:r>
      <w:r w:rsidRPr="00BD6955">
        <w:rPr>
          <w:rFonts w:hint="cs"/>
          <w:rtl/>
        </w:rPr>
        <w:t xml:space="preserve"> که </w:t>
      </w:r>
      <w:r w:rsidRPr="00BD6955">
        <w:rPr>
          <w:rtl/>
        </w:rPr>
        <w:t>بهتر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راهکار برا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حما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ت</w:t>
      </w:r>
      <w:r w:rsidRPr="00BD6955">
        <w:rPr>
          <w:rtl/>
        </w:rPr>
        <w:t xml:space="preserve"> از اسرائ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ل</w:t>
      </w:r>
      <w:r w:rsidRPr="00BD6955">
        <w:rPr>
          <w:rtl/>
        </w:rPr>
        <w:t>، خلق دشمن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پشت مرزها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 است که سلاح خود را برخلاف جهت و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به سو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کشورها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مخالف بقا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رژ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م</w:t>
      </w:r>
      <w:r w:rsidRPr="00BD6955">
        <w:rPr>
          <w:rtl/>
        </w:rPr>
        <w:t xml:space="preserve"> نشانه بگ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رد</w:t>
      </w:r>
      <w:r w:rsidR="00036DAB">
        <w:rPr>
          <w:rtl/>
        </w:rPr>
        <w:t>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>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لار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کل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نتون</w:t>
      </w:r>
      <w:r w:rsidRPr="00BD6955">
        <w:rPr>
          <w:rtl/>
        </w:rPr>
        <w:t xml:space="preserve"> در کتاب خود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«گز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نه</w:t>
      </w:r>
      <w:r w:rsidRPr="00BD6955">
        <w:rPr>
          <w:rtl/>
        </w:rPr>
        <w:t>‌های سخت»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</w:t>
      </w:r>
      <w:r w:rsidRPr="00BD6955">
        <w:rPr>
          <w:rFonts w:hint="eastAsia"/>
          <w:rtl/>
        </w:rPr>
        <w:t>نظر</w:t>
      </w:r>
      <w:r w:rsidRPr="00BD6955">
        <w:rPr>
          <w:rtl/>
        </w:rPr>
        <w:t xml:space="preserve"> اسنودن را به شکل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گر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مورد ت</w:t>
      </w:r>
      <w:r w:rsidRPr="00BD6955">
        <w:rPr>
          <w:rFonts w:hint="cs"/>
          <w:rtl/>
        </w:rPr>
        <w:t>أیی</w:t>
      </w:r>
      <w:r w:rsidRPr="00BD6955">
        <w:rPr>
          <w:rFonts w:hint="eastAsia"/>
          <w:rtl/>
        </w:rPr>
        <w:t>د</w:t>
      </w:r>
      <w:r w:rsidRPr="00BD6955">
        <w:rPr>
          <w:rtl/>
        </w:rPr>
        <w:t xml:space="preserve"> قرار داده است</w:t>
      </w:r>
      <w:r w:rsidRPr="00BD6955">
        <w:rPr>
          <w:rFonts w:hint="cs"/>
          <w:rtl/>
        </w:rPr>
        <w:t>.</w:t>
      </w:r>
      <w:r w:rsidRPr="00BD6955">
        <w:rPr>
          <w:vertAlign w:val="superscript"/>
          <w:rtl/>
        </w:rPr>
        <w:footnoteReference w:id="13"/>
      </w:r>
      <w:r w:rsidRPr="00BD6955">
        <w:rPr>
          <w:rtl/>
        </w:rPr>
        <w:t xml:space="preserve">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قر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</w:t>
      </w:r>
      <w:r w:rsidRPr="00BD6955">
        <w:rPr>
          <w:rtl/>
        </w:rPr>
        <w:t xml:space="preserve"> به دو سال است که دو شهر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نش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"نبل" و "الزهراء"در محاصره گروه‌ها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تروريست تکف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قرار دارند</w:t>
      </w:r>
      <w:r w:rsidRPr="00BD6955">
        <w:rPr>
          <w:rFonts w:hint="cs"/>
          <w:rtl/>
        </w:rPr>
        <w:t>.</w:t>
      </w:r>
      <w:r w:rsidRPr="00BD6955">
        <w:rPr>
          <w:rtl/>
        </w:rPr>
        <w:t xml:space="preserve"> در حال حاضر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محاصره بافت و ساختار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طا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فه‌ا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</w:t>
      </w:r>
      <w:r w:rsidRPr="00BD6955">
        <w:rPr>
          <w:rFonts w:ascii="Times New Roman" w:hAnsi="Times New Roman" w:cs="Times New Roman" w:hint="cs"/>
          <w:rtl/>
        </w:rPr>
        <w:t>–</w:t>
      </w:r>
      <w:r w:rsidRPr="00BD6955">
        <w:rPr>
          <w:rFonts w:hint="cs"/>
          <w:rtl/>
        </w:rPr>
        <w:t xml:space="preserve"> مذهبی</w:t>
      </w:r>
      <w:r w:rsidRPr="00BD6955">
        <w:rPr>
          <w:rtl/>
        </w:rPr>
        <w:t xml:space="preserve"> به خود گرفته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چراکه گروه‌ها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تروريستي ب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</w:t>
      </w:r>
      <w:r w:rsidRPr="00BD6955">
        <w:rPr>
          <w:rtl/>
        </w:rPr>
        <w:t xml:space="preserve"> از هر زمان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گر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به جا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 که در اند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شه</w:t>
      </w:r>
      <w:r w:rsidRPr="00BD6955">
        <w:rPr>
          <w:rtl/>
        </w:rPr>
        <w:t xml:space="preserve"> تصرف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دو منطقه ج</w:t>
      </w:r>
      <w:r w:rsidRPr="00BD6955">
        <w:rPr>
          <w:rFonts w:hint="eastAsia"/>
          <w:rtl/>
        </w:rPr>
        <w:t>غراف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</w:t>
      </w:r>
      <w:r w:rsidRPr="00BD6955">
        <w:rPr>
          <w:rFonts w:hint="cs"/>
          <w:rtl/>
        </w:rPr>
        <w:t>یی</w:t>
      </w:r>
      <w:r w:rsidRPr="00BD6955">
        <w:rPr>
          <w:rtl/>
        </w:rPr>
        <w:t xml:space="preserve"> برآيند، در اند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شه</w:t>
      </w:r>
      <w:r w:rsidRPr="00BD6955">
        <w:rPr>
          <w:rtl/>
        </w:rPr>
        <w:t xml:space="preserve"> کشتار ساکنان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آن هستند؛ از اين رو اهال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دو شهر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نشين</w:t>
      </w:r>
      <w:r w:rsidRPr="00BD6955">
        <w:rPr>
          <w:rtl/>
        </w:rPr>
        <w:t xml:space="preserve"> نبل و الزهراء محکوم به مرگ جمع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تدر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ج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شده‌اند.</w:t>
      </w:r>
    </w:p>
    <w:p w:rsidR="00BD6955" w:rsidRDefault="00BD6955" w:rsidP="00036DAB">
      <w:pPr>
        <w:jc w:val="both"/>
        <w:rPr>
          <w:rtl/>
        </w:rPr>
      </w:pPr>
      <w:r w:rsidRPr="00BD6955">
        <w:rPr>
          <w:rtl/>
        </w:rPr>
        <w:t xml:space="preserve"> به گزارش حوزه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سياست خارجي باشگاه خبرنگاران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به نقل از سايت عربي باشگاه خبرنگاران، تصوی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پ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وست</w:t>
      </w:r>
      <w:r w:rsidRPr="00BD6955">
        <w:rPr>
          <w:rtl/>
        </w:rPr>
        <w:t xml:space="preserve"> متعلق به دختربچه‌ا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عه</w:t>
      </w:r>
      <w:r w:rsidRPr="00BD6955">
        <w:rPr>
          <w:rtl/>
        </w:rPr>
        <w:t xml:space="preserve"> در سور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بوده که توسط گروه‌هاي تروريستي تکف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Fonts w:hint="cs"/>
          <w:rtl/>
        </w:rPr>
        <w:t>ی‌</w:t>
      </w:r>
      <w:r w:rsidRPr="00BD6955">
        <w:rPr>
          <w:rtl/>
        </w:rPr>
        <w:t xml:space="preserve"> به زنج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ر</w:t>
      </w:r>
      <w:r w:rsidRPr="00BD6955">
        <w:rPr>
          <w:rtl/>
        </w:rPr>
        <w:t xml:space="preserve"> کش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ده</w:t>
      </w:r>
      <w:r w:rsidRPr="00BD6955">
        <w:rPr>
          <w:rtl/>
        </w:rPr>
        <w:t xml:space="preserve"> شده است؛</w:t>
      </w:r>
      <w:r w:rsidRPr="00BD6955">
        <w:rPr>
          <w:rFonts w:ascii="Times New Roman" w:hAnsi="Times New Roman" w:cs="Times New Roman" w:hint="cs"/>
          <w:rtl/>
        </w:rPr>
        <w:t> </w:t>
      </w:r>
      <w:r w:rsidRPr="00BD6955">
        <w:rPr>
          <w:rFonts w:hint="cs"/>
          <w:rtl/>
        </w:rPr>
        <w:t>سر پدر و مادر اين دختربچه در جلوی</w:t>
      </w:r>
      <w:r w:rsidRPr="00BD6955">
        <w:rPr>
          <w:rtl/>
        </w:rPr>
        <w:t xml:space="preserve"> چشمان وي بر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ده</w:t>
      </w:r>
      <w:r w:rsidRPr="00BD6955">
        <w:rPr>
          <w:rtl/>
        </w:rPr>
        <w:t xml:space="preserve"> م</w:t>
      </w:r>
      <w:r w:rsidRPr="00BD6955">
        <w:rPr>
          <w:rFonts w:hint="cs"/>
          <w:rtl/>
        </w:rPr>
        <w:t>ی‌</w:t>
      </w:r>
      <w:r w:rsidRPr="00BD6955">
        <w:rPr>
          <w:rFonts w:hint="eastAsia"/>
          <w:rtl/>
        </w:rPr>
        <w:t>شود</w:t>
      </w:r>
      <w:r w:rsidRPr="00BD6955">
        <w:rPr>
          <w:rtl/>
        </w:rPr>
        <w:t>.</w:t>
      </w:r>
      <w:r w:rsidRPr="00BD6955">
        <w:rPr>
          <w:vertAlign w:val="superscript"/>
          <w:rtl/>
        </w:rPr>
        <w:footnoteReference w:id="14"/>
      </w:r>
    </w:p>
    <w:p w:rsidR="00BD6955" w:rsidRPr="00036DAB" w:rsidRDefault="00BD6955" w:rsidP="00036DAB">
      <w:pPr>
        <w:jc w:val="both"/>
        <w:rPr>
          <w:b/>
          <w:bCs/>
          <w:rtl/>
        </w:rPr>
      </w:pPr>
      <w:r w:rsidRPr="00036DAB">
        <w:rPr>
          <w:rFonts w:hint="cs"/>
          <w:b/>
          <w:bCs/>
          <w:rtl/>
        </w:rPr>
        <w:t>روضه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cs"/>
          <w:rtl/>
        </w:rPr>
        <w:lastRenderedPageBreak/>
        <w:t>این جنایت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ها انسان</w:t>
      </w:r>
      <w:r w:rsidRPr="00BD6955">
        <w:rPr>
          <w:rFonts w:hint="cs"/>
          <w:rtl/>
          <w:lang w:bidi="ar-SA"/>
        </w:rPr>
        <w:t xml:space="preserve"> را</w:t>
      </w:r>
      <w:r w:rsidRPr="00BD6955">
        <w:rPr>
          <w:rFonts w:hint="cs"/>
          <w:rtl/>
        </w:rPr>
        <w:t xml:space="preserve"> یاد روضه های کربلا</w:t>
      </w:r>
      <w:r w:rsidRPr="00BD6955">
        <w:rPr>
          <w:rFonts w:hint="cs"/>
          <w:rtl/>
          <w:lang w:bidi="ar-SA"/>
        </w:rPr>
        <w:t xml:space="preserve"> می</w:t>
      </w:r>
      <w:r w:rsidRPr="00BD6955">
        <w:rPr>
          <w:rFonts w:hint="eastAsia"/>
          <w:rtl/>
          <w:lang w:bidi="ar-SA"/>
        </w:rPr>
        <w:t>‌اندازد</w:t>
      </w:r>
      <w:r w:rsidRPr="00BD6955">
        <w:rPr>
          <w:rFonts w:hint="cs"/>
          <w:rtl/>
        </w:rPr>
        <w:t>، باورم نمی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شد عده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>ای بتوانند تا این حد خبیث باشند، اما امروز با اتفاقاتی که در منطقه</w:t>
      </w:r>
      <w:r w:rsidRPr="00BD6955">
        <w:rPr>
          <w:rFonts w:hint="cs"/>
          <w:rtl/>
          <w:lang w:bidi="ar-SA"/>
        </w:rPr>
        <w:t xml:space="preserve"> می‌</w:t>
      </w:r>
      <w:r w:rsidRPr="00BD6955">
        <w:rPr>
          <w:rFonts w:hint="cs"/>
          <w:rtl/>
        </w:rPr>
        <w:t>افتد باور روضه</w:t>
      </w:r>
      <w:r w:rsidRPr="00BD6955">
        <w:rPr>
          <w:rFonts w:hint="eastAsia"/>
          <w:rtl/>
        </w:rPr>
        <w:t>‌</w:t>
      </w:r>
      <w:r w:rsidRPr="00BD6955">
        <w:rPr>
          <w:rFonts w:hint="cs"/>
          <w:rtl/>
        </w:rPr>
        <w:t xml:space="preserve">های ابا عبد الله آسان شده است. در کربلا، </w:t>
      </w:r>
      <w:r w:rsidRPr="00BD6955">
        <w:rPr>
          <w:rtl/>
        </w:rPr>
        <w:t xml:space="preserve"> هنگام حرکت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زنان درخواست کردند که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را از کنار شهداء عبور دهند، هنگام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که نگاه کردند و 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دند</w:t>
      </w:r>
      <w:r w:rsidRPr="00BD6955">
        <w:rPr>
          <w:rtl/>
        </w:rPr>
        <w:t xml:space="preserve"> </w:t>
      </w:r>
      <w:r w:rsidRPr="00BD6955">
        <w:rPr>
          <w:rFonts w:hint="eastAsia"/>
          <w:rtl/>
        </w:rPr>
        <w:t>که</w:t>
      </w:r>
      <w:r w:rsidRPr="00BD6955">
        <w:rPr>
          <w:rtl/>
        </w:rPr>
        <w:t xml:space="preserve"> بند بند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قطع شده، نوك 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زه</w:t>
      </w:r>
      <w:r w:rsidRPr="00BD6955">
        <w:rPr>
          <w:rtl/>
        </w:rPr>
        <w:t xml:space="preserve">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را طعمه خو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ش</w:t>
      </w:r>
      <w:r w:rsidRPr="00BD6955">
        <w:rPr>
          <w:rtl/>
        </w:rPr>
        <w:t xml:space="preserve"> قرار داده و اسبان با سم خود آن</w:t>
      </w:r>
      <w:r w:rsidRPr="00BD6955">
        <w:rPr>
          <w:rFonts w:hint="cs"/>
          <w:rtl/>
        </w:rPr>
        <w:t>‌</w:t>
      </w:r>
      <w:r w:rsidRPr="00BD6955">
        <w:rPr>
          <w:rtl/>
        </w:rPr>
        <w:t>ها را لگدمال کرده</w:t>
      </w:r>
      <w:r w:rsidRPr="00BD6955">
        <w:rPr>
          <w:rFonts w:hint="cs"/>
          <w:rtl/>
        </w:rPr>
        <w:t>‌</w:t>
      </w:r>
      <w:r w:rsidRPr="00BD6955">
        <w:rPr>
          <w:rtl/>
        </w:rPr>
        <w:t>اند، همگ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ص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حه</w:t>
      </w:r>
      <w:r w:rsidRPr="00BD6955">
        <w:rPr>
          <w:rtl/>
        </w:rPr>
        <w:t xml:space="preserve"> زدند</w:t>
      </w:r>
      <w:r w:rsidRPr="00BD6955">
        <w:rPr>
          <w:rFonts w:hint="cs"/>
          <w:rtl/>
        </w:rPr>
        <w:t>.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Fonts w:hint="eastAsia"/>
          <w:rtl/>
        </w:rPr>
        <w:t>ز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نب</w:t>
      </w:r>
      <w:r w:rsidRPr="00BD6955">
        <w:rPr>
          <w:rtl/>
        </w:rPr>
        <w:t xml:space="preserve"> فر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اد</w:t>
      </w:r>
      <w:r w:rsidRPr="00BD6955">
        <w:rPr>
          <w:rtl/>
        </w:rPr>
        <w:t xml:space="preserve"> زد: </w:t>
      </w:r>
      <w:r w:rsidRPr="00BD6955">
        <w:rPr>
          <w:rFonts w:hint="cs"/>
          <w:rtl/>
        </w:rPr>
        <w:t>یا محمد! این حسین توست که‌ عریان است؛ به خون خود آغشته شده و اعضای پیکرش از هم جدا شدند! ای محمد! دختران‌ تو به اسیری می‌روند و فرزندان تو کشته شده‌اند و باد صبا بر اجساد آنها خاک می‌پاشد.</w:t>
      </w:r>
      <w:r w:rsidRPr="00BD6955">
        <w:rPr>
          <w:rtl/>
        </w:rPr>
        <w:t xml:space="preserve"> پس دوست و دشمن گر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ستند</w:t>
      </w:r>
      <w:r w:rsidRPr="00BD6955">
        <w:rPr>
          <w:rFonts w:hint="cs"/>
          <w:rtl/>
        </w:rPr>
        <w:t xml:space="preserve">. سپس دستانش را زیر </w:t>
      </w:r>
      <w:r w:rsidRPr="00BD6955">
        <w:rPr>
          <w:rFonts w:hint="eastAsia"/>
          <w:rtl/>
        </w:rPr>
        <w:t>بدن</w:t>
      </w:r>
      <w:r w:rsidRPr="00BD6955">
        <w:rPr>
          <w:rtl/>
        </w:rPr>
        <w:t xml:space="preserve"> مقدّس امام </w:t>
      </w:r>
      <w:r w:rsidRPr="00BD6955">
        <w:rPr>
          <w:rFonts w:hint="cs"/>
          <w:vertAlign w:val="superscript"/>
          <w:rtl/>
        </w:rPr>
        <w:t>‌علیه‌السلام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برد، بدن را به آسمان بلند کرد و عرض کرد: خدا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</w:t>
      </w:r>
      <w:r w:rsidRPr="00BD6955">
        <w:rPr>
          <w:rFonts w:hint="cs"/>
          <w:rtl/>
        </w:rPr>
        <w:t>!</w:t>
      </w:r>
      <w:r w:rsidRPr="00BD6955">
        <w:rPr>
          <w:rtl/>
        </w:rPr>
        <w:t xml:space="preserve"> ا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قربان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را از آل محمّد </w:t>
      </w:r>
      <w:r w:rsidRPr="00BD6955">
        <w:rPr>
          <w:rFonts w:hint="cs"/>
          <w:vertAlign w:val="superscript"/>
          <w:rtl/>
        </w:rPr>
        <w:t>صلی</w:t>
      </w:r>
      <w:r w:rsidRPr="00BD6955">
        <w:rPr>
          <w:rFonts w:hint="cs"/>
          <w:vertAlign w:val="superscript"/>
          <w:lang w:val="x-none"/>
        </w:rPr>
        <w:t>‌</w:t>
      </w:r>
      <w:proofErr w:type="spellStart"/>
      <w:r w:rsidRPr="00BD6955">
        <w:rPr>
          <w:rFonts w:hint="cs"/>
          <w:vertAlign w:val="superscript"/>
          <w:rtl/>
          <w:lang w:bidi="ar-SA"/>
        </w:rPr>
        <w:t>الله</w:t>
      </w:r>
      <w:proofErr w:type="spellEnd"/>
      <w:r w:rsidRPr="00BD6955">
        <w:rPr>
          <w:rFonts w:hint="cs"/>
          <w:vertAlign w:val="superscript"/>
          <w:lang w:val="x-none"/>
        </w:rPr>
        <w:t>‌</w:t>
      </w:r>
      <w:proofErr w:type="spellStart"/>
      <w:r w:rsidRPr="00BD6955">
        <w:rPr>
          <w:rFonts w:hint="cs"/>
          <w:vertAlign w:val="superscript"/>
          <w:rtl/>
          <w:lang w:bidi="ar-SA"/>
        </w:rPr>
        <w:t>علیه</w:t>
      </w:r>
      <w:proofErr w:type="spellEnd"/>
      <w:r w:rsidRPr="00BD6955">
        <w:rPr>
          <w:rFonts w:hint="cs"/>
          <w:vertAlign w:val="superscript"/>
          <w:lang w:val="x-none"/>
        </w:rPr>
        <w:t>‌</w:t>
      </w:r>
      <w:proofErr w:type="spellStart"/>
      <w:r w:rsidRPr="00BD6955">
        <w:rPr>
          <w:rFonts w:hint="cs"/>
          <w:vertAlign w:val="superscript"/>
          <w:rtl/>
          <w:lang w:bidi="ar-SA"/>
        </w:rPr>
        <w:t>وآله</w:t>
      </w:r>
      <w:proofErr w:type="spellEnd"/>
      <w:r w:rsidRPr="00BD6955">
        <w:rPr>
          <w:rFonts w:hint="cs"/>
          <w:rtl/>
        </w:rPr>
        <w:t xml:space="preserve"> </w:t>
      </w:r>
      <w:r w:rsidRPr="00BD6955">
        <w:rPr>
          <w:rtl/>
        </w:rPr>
        <w:t>قبول بفرما</w:t>
      </w:r>
      <w:r w:rsidRPr="00BD6955">
        <w:rPr>
          <w:rFonts w:hint="cs"/>
          <w:rtl/>
        </w:rPr>
        <w:t xml:space="preserve">.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>سک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نه</w:t>
      </w:r>
      <w:r w:rsidRPr="00BD6955">
        <w:rPr>
          <w:rtl/>
        </w:rPr>
        <w:t xml:space="preserve"> خود را بر بدن</w:t>
      </w:r>
      <w:r w:rsidRPr="00BD6955">
        <w:rPr>
          <w:rFonts w:hint="cs"/>
          <w:rtl/>
        </w:rPr>
        <w:t xml:space="preserve"> </w:t>
      </w:r>
      <w:r w:rsidRPr="00BD6955">
        <w:rPr>
          <w:rtl/>
        </w:rPr>
        <w:t>پدرش حس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ن</w:t>
      </w:r>
      <w:r w:rsidRPr="00BD6955">
        <w:rPr>
          <w:rtl/>
        </w:rPr>
        <w:t xml:space="preserve"> </w:t>
      </w:r>
      <w:r w:rsidRPr="00BD6955">
        <w:rPr>
          <w:rFonts w:hint="cs"/>
          <w:vertAlign w:val="superscript"/>
          <w:rtl/>
        </w:rPr>
        <w:t>‌علیه‌السلام</w:t>
      </w:r>
      <w:r w:rsidRPr="00BD6955">
        <w:rPr>
          <w:rFonts w:hint="cs"/>
          <w:rtl/>
        </w:rPr>
        <w:t xml:space="preserve"> </w:t>
      </w:r>
      <w:r w:rsidRPr="00BD6955">
        <w:rPr>
          <w:rFonts w:hint="eastAsia"/>
          <w:rtl/>
        </w:rPr>
        <w:t>افکند و</w:t>
      </w:r>
      <w:r w:rsidRPr="00BD6955">
        <w:rPr>
          <w:rtl/>
        </w:rPr>
        <w:t xml:space="preserve"> گفت: از گلوي بر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ده</w:t>
      </w:r>
      <w:r w:rsidRPr="00BD6955">
        <w:rPr>
          <w:rtl/>
        </w:rPr>
        <w:t xml:space="preserve"> پدر صدائ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شن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دم</w:t>
      </w:r>
      <w:r w:rsidRPr="00BD6955">
        <w:rPr>
          <w:rtl/>
        </w:rPr>
        <w:t xml:space="preserve"> که م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‌گفت</w:t>
      </w:r>
      <w:r w:rsidRPr="00BD6955">
        <w:rPr>
          <w:rFonts w:hint="cs"/>
          <w:rtl/>
        </w:rPr>
        <w:t>:</w:t>
      </w:r>
      <w:r w:rsidRPr="00BD6955">
        <w:rPr>
          <w:rtl/>
        </w:rPr>
        <w:t xml:space="preserve">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>شيعتي ما إن شربتم             عذب ماء فاذكروني‏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 xml:space="preserve">  أو سمعتم بغريب             أو شهيد فاندبوني </w:t>
      </w:r>
    </w:p>
    <w:p w:rsidR="00BD6955" w:rsidRPr="00BD6955" w:rsidRDefault="00BD6955" w:rsidP="00036DAB">
      <w:pPr>
        <w:jc w:val="both"/>
        <w:rPr>
          <w:rtl/>
        </w:rPr>
      </w:pPr>
      <w:r w:rsidRPr="00BD6955">
        <w:rPr>
          <w:rtl/>
        </w:rPr>
        <w:t>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ع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ان</w:t>
      </w:r>
      <w:r w:rsidRPr="00BD6955">
        <w:rPr>
          <w:rtl/>
        </w:rPr>
        <w:t xml:space="preserve"> من</w:t>
      </w:r>
      <w:r w:rsidRPr="00BD6955">
        <w:rPr>
          <w:rFonts w:hint="cs"/>
          <w:rtl/>
        </w:rPr>
        <w:t>،</w:t>
      </w:r>
      <w:r w:rsidRPr="00BD6955">
        <w:rPr>
          <w:rtl/>
        </w:rPr>
        <w:t xml:space="preserve"> هرگاه آب گوارائ</w:t>
      </w:r>
      <w:r w:rsidRPr="00BD6955">
        <w:rPr>
          <w:rFonts w:hint="cs"/>
          <w:rtl/>
        </w:rPr>
        <w:t>ی</w:t>
      </w:r>
      <w:r w:rsidRPr="00BD6955">
        <w:rPr>
          <w:rtl/>
        </w:rPr>
        <w:t xml:space="preserve"> نوش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د،</w:t>
      </w:r>
      <w:r w:rsidRPr="00BD6955">
        <w:rPr>
          <w:rtl/>
        </w:rPr>
        <w:t xml:space="preserve"> مرا به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اد</w:t>
      </w:r>
      <w:r w:rsidRPr="00BD6955">
        <w:rPr>
          <w:rtl/>
        </w:rPr>
        <w:t xml:space="preserve"> آور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 xml:space="preserve"> ی</w:t>
      </w:r>
      <w:r w:rsidRPr="00BD6955">
        <w:rPr>
          <w:rFonts w:hint="eastAsia"/>
          <w:rtl/>
        </w:rPr>
        <w:t>ا</w:t>
      </w:r>
      <w:r w:rsidRPr="00BD6955">
        <w:rPr>
          <w:rtl/>
        </w:rPr>
        <w:t xml:space="preserve"> هرگاه خبر غر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ب</w:t>
      </w:r>
      <w:r w:rsidRPr="00BD6955">
        <w:rPr>
          <w:rtl/>
        </w:rPr>
        <w:t xml:space="preserve"> 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ا</w:t>
      </w:r>
      <w:r w:rsidRPr="00BD6955">
        <w:rPr>
          <w:rtl/>
        </w:rPr>
        <w:t xml:space="preserve"> شه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دي</w:t>
      </w:r>
      <w:r w:rsidRPr="00BD6955">
        <w:rPr>
          <w:rtl/>
        </w:rPr>
        <w:t xml:space="preserve"> را شن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د،</w:t>
      </w:r>
      <w:r w:rsidRPr="00BD6955">
        <w:rPr>
          <w:rtl/>
        </w:rPr>
        <w:t xml:space="preserve"> براي من گر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ه</w:t>
      </w:r>
      <w:r w:rsidRPr="00BD6955">
        <w:rPr>
          <w:rtl/>
        </w:rPr>
        <w:t xml:space="preserve"> کن</w:t>
      </w:r>
      <w:r w:rsidRPr="00BD6955">
        <w:rPr>
          <w:rFonts w:hint="cs"/>
          <w:rtl/>
        </w:rPr>
        <w:t>ی</w:t>
      </w:r>
      <w:r w:rsidRPr="00BD6955">
        <w:rPr>
          <w:rFonts w:hint="eastAsia"/>
          <w:rtl/>
        </w:rPr>
        <w:t>د</w:t>
      </w:r>
      <w:r w:rsidRPr="00BD6955">
        <w:rPr>
          <w:rFonts w:hint="cs"/>
          <w:rtl/>
        </w:rPr>
        <w:t>.</w:t>
      </w:r>
    </w:p>
    <w:p w:rsidR="00BD6955" w:rsidRDefault="00BD6955" w:rsidP="00036DAB">
      <w:pPr>
        <w:jc w:val="both"/>
      </w:pPr>
      <w:r w:rsidRPr="00BD6955">
        <w:rPr>
          <w:rFonts w:hint="eastAsia"/>
          <w:rtl/>
        </w:rPr>
        <w:t>امّا</w:t>
      </w:r>
      <w:r w:rsidRPr="00BD6955">
        <w:rPr>
          <w:rtl/>
        </w:rPr>
        <w:t xml:space="preserve"> عل</w:t>
      </w:r>
      <w:r w:rsidRPr="00BD6955">
        <w:rPr>
          <w:rFonts w:hint="cs"/>
          <w:rtl/>
        </w:rPr>
        <w:t>یّ</w:t>
      </w:r>
      <w:r w:rsidRPr="00BD6955">
        <w:rPr>
          <w:rtl/>
        </w:rPr>
        <w:t xml:space="preserve"> نتوانست او را از بدن پدر جدا کند تا آنکه عدّه</w:t>
      </w:r>
      <w:r w:rsidRPr="00BD6955">
        <w:rPr>
          <w:rFonts w:hint="cs"/>
          <w:rtl/>
        </w:rPr>
        <w:t>‌</w:t>
      </w:r>
      <w:r w:rsidRPr="00BD6955">
        <w:rPr>
          <w:rtl/>
        </w:rPr>
        <w:t>اي از اعراب اجتماع کردند و او را با قهر و زور از بدن پدر جدا ساختند</w:t>
      </w:r>
      <w:r w:rsidRPr="00BD6955">
        <w:rPr>
          <w:rFonts w:hint="cs"/>
          <w:rtl/>
        </w:rPr>
        <w:t>.</w:t>
      </w:r>
      <w:r w:rsidRPr="00BD6955">
        <w:rPr>
          <w:vertAlign w:val="superscript"/>
          <w:rtl/>
        </w:rPr>
        <w:footnoteReference w:id="15"/>
      </w:r>
    </w:p>
    <w:sectPr w:rsidR="00BD6955" w:rsidSect="00FA31D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955" w:rsidRDefault="00BD6955" w:rsidP="00BD6955">
      <w:pPr>
        <w:spacing w:after="0" w:line="240" w:lineRule="auto"/>
      </w:pPr>
      <w:r>
        <w:separator/>
      </w:r>
    </w:p>
  </w:endnote>
  <w:endnote w:type="continuationSeparator" w:id="0">
    <w:p w:rsidR="00BD6955" w:rsidRDefault="00BD6955" w:rsidP="00BD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Arash"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955" w:rsidRDefault="00BD6955" w:rsidP="00BD6955">
      <w:pPr>
        <w:spacing w:after="0" w:line="240" w:lineRule="auto"/>
      </w:pPr>
      <w:r>
        <w:separator/>
      </w:r>
    </w:p>
  </w:footnote>
  <w:footnote w:type="continuationSeparator" w:id="0">
    <w:p w:rsidR="00BD6955" w:rsidRDefault="00BD6955" w:rsidP="00BD6955">
      <w:pPr>
        <w:spacing w:after="0" w:line="240" w:lineRule="auto"/>
      </w:pPr>
      <w:r>
        <w:continuationSeparator/>
      </w:r>
    </w:p>
  </w:footnote>
  <w:footnote w:id="1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ascii="2  Arash" w:hAnsi="2  Arash" w:cs="B Mitra"/>
          <w:sz w:val="28"/>
          <w:szCs w:val="28"/>
          <w:vertAlign w:val="superscript"/>
          <w:rtl/>
        </w:rPr>
        <w:t>.</w:t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 بحار الأنوار (ط - بيروت)، ج‏60، ص241.</w:t>
      </w:r>
    </w:p>
  </w:footnote>
  <w:footnote w:id="2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/>
          <w:sz w:val="28"/>
          <w:szCs w:val="28"/>
          <w:vertAlign w:val="superscript"/>
          <w:rtl/>
          <w:lang w:bidi="ar-SA"/>
        </w:rPr>
        <w:t>.</w:t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 تفسير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</w:t>
      </w:r>
      <w:r w:rsidRPr="002A51CB">
        <w:rPr>
          <w:rFonts w:cs="B Mitra" w:hint="cs"/>
          <w:sz w:val="28"/>
          <w:szCs w:val="28"/>
          <w:vertAlign w:val="superscript"/>
          <w:rtl/>
        </w:rPr>
        <w:t>نمونه،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</w:t>
      </w:r>
      <w:r w:rsidRPr="002A51CB">
        <w:rPr>
          <w:rFonts w:cs="B Mitra" w:hint="cs"/>
          <w:sz w:val="28"/>
          <w:szCs w:val="28"/>
          <w:vertAlign w:val="superscript"/>
          <w:rtl/>
        </w:rPr>
        <w:t>ج‏</w:t>
      </w:r>
      <w:r w:rsidRPr="002A51CB">
        <w:rPr>
          <w:rFonts w:cs="B Mitra"/>
          <w:sz w:val="28"/>
          <w:szCs w:val="28"/>
          <w:vertAlign w:val="superscript"/>
          <w:rtl/>
        </w:rPr>
        <w:t>5</w:t>
      </w:r>
      <w:r w:rsidRPr="002A51CB">
        <w:rPr>
          <w:rFonts w:cs="B Mitra" w:hint="cs"/>
          <w:sz w:val="28"/>
          <w:szCs w:val="28"/>
          <w:vertAlign w:val="superscript"/>
          <w:rtl/>
        </w:rPr>
        <w:t>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</w:t>
      </w:r>
      <w:r w:rsidRPr="002A51CB">
        <w:rPr>
          <w:rFonts w:cs="B Mitra" w:hint="cs"/>
          <w:sz w:val="28"/>
          <w:szCs w:val="28"/>
          <w:vertAlign w:val="superscript"/>
          <w:rtl/>
        </w:rPr>
        <w:t>ص</w:t>
      </w:r>
      <w:r w:rsidRPr="002A51CB">
        <w:rPr>
          <w:rFonts w:cs="B Mitra"/>
          <w:sz w:val="28"/>
          <w:szCs w:val="28"/>
          <w:vertAlign w:val="superscript"/>
          <w:rtl/>
        </w:rPr>
        <w:t>408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3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صحيفه امام</w:t>
      </w:r>
      <w:r w:rsidRPr="002A51CB">
        <w:rPr>
          <w:rFonts w:cs="B Mitra" w:hint="cs"/>
          <w:sz w:val="28"/>
          <w:szCs w:val="28"/>
          <w:vertAlign w:val="superscript"/>
          <w:rtl/>
        </w:rPr>
        <w:t>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ج10</w:t>
      </w:r>
      <w:r w:rsidRPr="002A51CB">
        <w:rPr>
          <w:rFonts w:cs="B Mitra" w:hint="cs"/>
          <w:sz w:val="28"/>
          <w:szCs w:val="28"/>
          <w:vertAlign w:val="superscript"/>
          <w:rtl/>
        </w:rPr>
        <w:t>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ص489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4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/>
          <w:sz w:val="28"/>
          <w:szCs w:val="28"/>
          <w:vertAlign w:val="superscript"/>
          <w:rtl/>
        </w:rPr>
        <w:t xml:space="preserve"> الغارات، ج2، ص 927</w:t>
      </w:r>
    </w:p>
  </w:footnote>
  <w:footnote w:id="5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بيانات در خطبه‏هاى نماز جمعه تهران</w:t>
      </w:r>
      <w:r w:rsidRPr="002A51CB">
        <w:rPr>
          <w:rFonts w:cs="B Mitra" w:hint="cs"/>
          <w:sz w:val="28"/>
          <w:szCs w:val="28"/>
          <w:vertAlign w:val="superscript"/>
          <w:rtl/>
        </w:rPr>
        <w:t>،</w:t>
      </w:r>
      <w:r w:rsidRPr="002A51CB">
        <w:rPr>
          <w:rFonts w:cs="B Mitra"/>
          <w:sz w:val="28"/>
          <w:szCs w:val="28"/>
          <w:vertAlign w:val="superscript"/>
          <w:rtl/>
        </w:rPr>
        <w:t>‏26/ 10/ 1376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6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د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 w:hint="eastAsia"/>
          <w:sz w:val="28"/>
          <w:szCs w:val="28"/>
          <w:vertAlign w:val="superscript"/>
          <w:rtl/>
        </w:rPr>
        <w:t>ده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بان</w:t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، </w:t>
      </w:r>
      <w:r w:rsidRPr="002A51CB">
        <w:rPr>
          <w:rFonts w:cs="B Mitra"/>
          <w:sz w:val="28"/>
          <w:szCs w:val="28"/>
          <w:vertAlign w:val="superscript"/>
          <w:rtl/>
        </w:rPr>
        <w:t>5/ آبان 1392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7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. </w:t>
      </w:r>
      <w:r w:rsidRPr="002A51CB">
        <w:rPr>
          <w:rFonts w:cs="B Mitra"/>
          <w:sz w:val="28"/>
          <w:szCs w:val="28"/>
          <w:vertAlign w:val="superscript"/>
          <w:rtl/>
        </w:rPr>
        <w:t>سوره مبارکه بقره / 34 و ص/ 76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8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/>
          <w:sz w:val="28"/>
          <w:szCs w:val="28"/>
          <w:vertAlign w:val="superscript"/>
          <w:rtl/>
        </w:rPr>
        <w:t xml:space="preserve">.  سوره مبارکه نساء/38- فرقان/29 </w:t>
      </w:r>
      <w:r w:rsidRPr="002A51CB">
        <w:rPr>
          <w:rFonts w:cs="B Mitra" w:hint="cs"/>
          <w:sz w:val="28"/>
          <w:szCs w:val="28"/>
          <w:vertAlign w:val="superscript"/>
          <w:rtl/>
        </w:rPr>
        <w:t>-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نساء</w:t>
      </w:r>
      <w:r w:rsidRPr="002A51CB">
        <w:rPr>
          <w:rFonts w:cs="B Mitra" w:hint="cs"/>
          <w:sz w:val="28"/>
          <w:szCs w:val="28"/>
          <w:vertAlign w:val="superscript"/>
          <w:rtl/>
        </w:rPr>
        <w:t>/</w:t>
      </w:r>
      <w:r w:rsidRPr="002A51CB">
        <w:rPr>
          <w:rFonts w:cs="B Mitra"/>
          <w:sz w:val="28"/>
          <w:szCs w:val="28"/>
          <w:vertAlign w:val="superscript"/>
          <w:rtl/>
        </w:rPr>
        <w:t>119و120- ابراه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 w:hint="eastAsia"/>
          <w:sz w:val="28"/>
          <w:szCs w:val="28"/>
          <w:vertAlign w:val="superscript"/>
          <w:rtl/>
        </w:rPr>
        <w:t>م</w:t>
      </w:r>
      <w:r w:rsidRPr="002A51CB">
        <w:rPr>
          <w:rFonts w:cs="B Mitra"/>
          <w:sz w:val="28"/>
          <w:szCs w:val="28"/>
          <w:vertAlign w:val="superscript"/>
          <w:rtl/>
        </w:rPr>
        <w:t>/22</w:t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 .</w:t>
      </w:r>
    </w:p>
  </w:footnote>
  <w:footnote w:id="9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سوره ها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مبارکه مائده/91 </w:t>
      </w:r>
      <w:r w:rsidRPr="002A51CB">
        <w:rPr>
          <w:rFonts w:ascii="Times New Roman" w:hAnsi="Times New Roman" w:cs="Times New Roman" w:hint="cs"/>
          <w:sz w:val="28"/>
          <w:szCs w:val="28"/>
          <w:vertAlign w:val="superscript"/>
          <w:rtl/>
        </w:rPr>
        <w:t>–</w:t>
      </w:r>
      <w:r w:rsidRPr="002A51CB">
        <w:rPr>
          <w:rFonts w:cs="B Mitra" w:hint="cs"/>
          <w:sz w:val="28"/>
          <w:szCs w:val="28"/>
          <w:vertAlign w:val="superscript"/>
          <w:rtl/>
        </w:rPr>
        <w:t xml:space="preserve"> اسراء/53 و بقره/208.</w:t>
      </w:r>
    </w:p>
  </w:footnote>
  <w:footnote w:id="10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به مجنون گفتم زنده بمان</w:t>
      </w:r>
      <w:r w:rsidRPr="002A51CB">
        <w:rPr>
          <w:rFonts w:cs="B Mitra" w:hint="cs"/>
          <w:sz w:val="28"/>
          <w:szCs w:val="28"/>
          <w:vertAlign w:val="superscript"/>
          <w:rtl/>
        </w:rPr>
        <w:t>،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ص80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11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ش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 w:hint="eastAsia"/>
          <w:sz w:val="28"/>
          <w:szCs w:val="28"/>
          <w:vertAlign w:val="superscript"/>
          <w:rtl/>
        </w:rPr>
        <w:t>عه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ن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 w:hint="eastAsia"/>
          <w:sz w:val="28"/>
          <w:szCs w:val="28"/>
          <w:vertAlign w:val="superscript"/>
          <w:rtl/>
        </w:rPr>
        <w:t>وز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/ 21 آّبان 1392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12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جام جم، 15 خرداد، 1392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13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روزنامه اطلاعات 5/7/93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14">
    <w:p w:rsidR="00BD6955" w:rsidRPr="002A51CB" w:rsidRDefault="00BD6955" w:rsidP="00036DAB">
      <w:pPr>
        <w:pStyle w:val="FootnoteText"/>
        <w:rPr>
          <w:rFonts w:cs="B Mitra"/>
          <w:sz w:val="28"/>
          <w:szCs w:val="28"/>
          <w:vertAlign w:val="superscript"/>
          <w:rtl/>
        </w:rPr>
      </w:pPr>
      <w:r w:rsidRPr="002A51CB">
        <w:rPr>
          <w:rStyle w:val="FootnoteReference"/>
          <w:rFonts w:cs="B Mitra"/>
          <w:sz w:val="28"/>
          <w:szCs w:val="28"/>
        </w:rPr>
        <w:footnoteRef/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  <w:r w:rsidRPr="002A51CB">
        <w:rPr>
          <w:rFonts w:cs="B Mitra"/>
          <w:sz w:val="28"/>
          <w:szCs w:val="28"/>
          <w:vertAlign w:val="superscript"/>
          <w:rtl/>
        </w:rPr>
        <w:t xml:space="preserve"> باشگاه خبرنگاران، 12 شهر</w:t>
      </w:r>
      <w:r w:rsidRPr="002A51CB">
        <w:rPr>
          <w:rFonts w:cs="B Mitra" w:hint="cs"/>
          <w:sz w:val="28"/>
          <w:szCs w:val="28"/>
          <w:vertAlign w:val="superscript"/>
          <w:rtl/>
        </w:rPr>
        <w:t>ی</w:t>
      </w:r>
      <w:r w:rsidRPr="002A51CB">
        <w:rPr>
          <w:rFonts w:cs="B Mitra" w:hint="eastAsia"/>
          <w:sz w:val="28"/>
          <w:szCs w:val="28"/>
          <w:vertAlign w:val="superscript"/>
          <w:rtl/>
        </w:rPr>
        <w:t>ور</w:t>
      </w:r>
      <w:r w:rsidRPr="002A51CB">
        <w:rPr>
          <w:rFonts w:cs="B Mitra"/>
          <w:sz w:val="28"/>
          <w:szCs w:val="28"/>
          <w:vertAlign w:val="superscript"/>
          <w:rtl/>
        </w:rPr>
        <w:t>، 1392</w:t>
      </w:r>
      <w:r w:rsidRPr="002A51CB">
        <w:rPr>
          <w:rFonts w:cs="B Mitra" w:hint="cs"/>
          <w:sz w:val="28"/>
          <w:szCs w:val="28"/>
          <w:vertAlign w:val="superscript"/>
          <w:rtl/>
        </w:rPr>
        <w:t>.</w:t>
      </w:r>
    </w:p>
  </w:footnote>
  <w:footnote w:id="15">
    <w:p w:rsidR="00BD6955" w:rsidRPr="002A51CB" w:rsidRDefault="00BD6955" w:rsidP="00036DAB">
      <w:pPr>
        <w:pStyle w:val="BodyText"/>
        <w:spacing w:after="0" w:line="240" w:lineRule="auto"/>
        <w:rPr>
          <w:sz w:val="28"/>
          <w:vertAlign w:val="superscript"/>
          <w:rtl/>
        </w:rPr>
      </w:pPr>
      <w:r w:rsidRPr="002A51CB">
        <w:rPr>
          <w:rStyle w:val="FootnoteReference"/>
          <w:sz w:val="28"/>
        </w:rPr>
        <w:footnoteRef/>
      </w:r>
      <w:bookmarkStart w:id="6" w:name="_Toc401327174"/>
      <w:r w:rsidRPr="002A51CB">
        <w:rPr>
          <w:rFonts w:hint="cs"/>
          <w:sz w:val="28"/>
          <w:vertAlign w:val="superscript"/>
          <w:rtl/>
        </w:rPr>
        <w:t>.</w:t>
      </w:r>
      <w:r w:rsidRPr="002A51CB">
        <w:rPr>
          <w:rFonts w:ascii="Garamond" w:eastAsia="B Badr" w:hAnsi="Garamond"/>
          <w:sz w:val="28"/>
          <w:vertAlign w:val="superscript"/>
          <w:rtl/>
        </w:rPr>
        <w:t>مقتل الحسين عليه السّلام</w:t>
      </w:r>
      <w:r w:rsidRPr="002A51CB">
        <w:rPr>
          <w:rFonts w:ascii="Garamond" w:eastAsia="B Badr" w:hAnsi="Garamond" w:hint="cs"/>
          <w:sz w:val="28"/>
          <w:vertAlign w:val="superscript"/>
          <w:rtl/>
        </w:rPr>
        <w:t>،</w:t>
      </w:r>
      <w:r w:rsidRPr="002A51CB">
        <w:rPr>
          <w:rFonts w:ascii="Garamond" w:eastAsia="B Badr" w:hAnsi="Garamond"/>
          <w:sz w:val="28"/>
          <w:vertAlign w:val="superscript"/>
          <w:rtl/>
        </w:rPr>
        <w:t xml:space="preserve"> المقرّم،</w:t>
      </w:r>
      <w:r w:rsidRPr="002A51CB">
        <w:rPr>
          <w:rFonts w:ascii="Garamond" w:eastAsia="B Badr" w:hAnsi="Garamond" w:hint="cs"/>
          <w:sz w:val="28"/>
          <w:vertAlign w:val="superscript"/>
          <w:rtl/>
        </w:rPr>
        <w:t xml:space="preserve"> ص</w:t>
      </w:r>
      <w:r w:rsidRPr="002A51CB">
        <w:rPr>
          <w:rFonts w:ascii="Garamond" w:eastAsia="B Badr" w:hAnsi="Garamond"/>
          <w:sz w:val="28"/>
          <w:vertAlign w:val="superscript"/>
          <w:rtl/>
        </w:rPr>
        <w:t>396- 398</w:t>
      </w:r>
      <w:bookmarkEnd w:id="6"/>
      <w:r w:rsidRPr="002A51CB">
        <w:rPr>
          <w:rFonts w:hint="cs"/>
          <w:sz w:val="28"/>
          <w:vertAlign w:val="superscript"/>
          <w:rtl/>
        </w:rPr>
        <w:t xml:space="preserve">.... </w:t>
      </w:r>
      <w:r w:rsidRPr="002A51CB">
        <w:rPr>
          <w:sz w:val="28"/>
          <w:vertAlign w:val="superscript"/>
          <w:rtl/>
        </w:rPr>
        <w:t>فقلن النّسوة: باللّه عليكم إلّا ما مررتم بنا على القتلى. و لمّا نظرن إليهم مقطّعين الأوصال، و قد طعمتهم سمر الرّماح، و نهلت من دمائهم بيض الصّفاح، و طحنتهم الخيل‏بسنابكها، صحن و لطمن الوجوه، و صاحت زينب: يا محمّداه! هذا حسين بالعراء، مرمّل بالدّماء، مقطّع الأعضاء، و بناتك سبايا، و ذرّيّتك مقتّلة. فأبكت كلّ عدوّ و صديق حتّى جرت دموع الخيل على حوافرهاثمّ بسطت يديها تحت بدنه المقدّس، و رفعته نحو السّماء، و قالت: إلهي تقبّل منّا هذا القربان. و هذا الموقف يدلّنا على تبوّئها عرش الجلالة، و قد أخذ عليها العهد و الميثاق بتلك النّهضة المقدّسة، كأخيها الحسين عليه السّلام و إن كان التّفاوت بينهما محفوظا، فلمّا خرج الحسين عن العهدة بإزهاق نفسه القدسيّة، نهضت «العقيلة زينب» بما وجب عليها، و منه تقديم الذّبيح إلى ساحة الجلال الرّبوبيّ و التّصريف به، ثمّ طفقت، سلام اللّه عليها، ببقيّة الشّؤون و لا استبعاد في ذلك بعد وحدة النّور و تفرّد العنصر.</w:t>
      </w:r>
    </w:p>
    <w:p w:rsidR="00BD6955" w:rsidRPr="002A51CB" w:rsidRDefault="00BD6955" w:rsidP="00036DAB">
      <w:pPr>
        <w:pStyle w:val="BodyText"/>
        <w:spacing w:after="0" w:line="240" w:lineRule="auto"/>
        <w:rPr>
          <w:sz w:val="28"/>
          <w:vertAlign w:val="superscript"/>
          <w:rtl/>
        </w:rPr>
      </w:pPr>
      <w:r w:rsidRPr="002A51CB">
        <w:rPr>
          <w:sz w:val="28"/>
          <w:vertAlign w:val="superscript"/>
          <w:rtl/>
        </w:rPr>
        <w:t>و اعتنقت سكينة جسد أبيها الحسين عليه السّلام، فكانت تحدّث أنها سمعته يقول:</w:t>
      </w:r>
    </w:p>
    <w:p w:rsidR="00BD6955" w:rsidRPr="002A51CB" w:rsidRDefault="00BD6955" w:rsidP="00036DAB">
      <w:pPr>
        <w:pStyle w:val="BodyText"/>
        <w:spacing w:after="0" w:line="240" w:lineRule="auto"/>
        <w:rPr>
          <w:sz w:val="28"/>
          <w:vertAlign w:val="superscript"/>
          <w:rtl/>
        </w:rPr>
      </w:pPr>
      <w:r w:rsidRPr="002A51CB">
        <w:rPr>
          <w:sz w:val="28"/>
          <w:vertAlign w:val="superscript"/>
          <w:rtl/>
        </w:rPr>
        <w:t xml:space="preserve">   شيعتي ما إن شربتم    عذب ماء فاذكروني‏</w:t>
      </w:r>
    </w:p>
    <w:p w:rsidR="00BD6955" w:rsidRPr="002A51CB" w:rsidRDefault="00BD6955" w:rsidP="00036DAB">
      <w:pPr>
        <w:pStyle w:val="BodyText"/>
        <w:spacing w:after="0" w:line="240" w:lineRule="auto"/>
        <w:rPr>
          <w:sz w:val="28"/>
          <w:vertAlign w:val="superscript"/>
          <w:rtl/>
        </w:rPr>
      </w:pPr>
      <w:r w:rsidRPr="002A51CB">
        <w:rPr>
          <w:sz w:val="28"/>
          <w:vertAlign w:val="superscript"/>
          <w:rtl/>
        </w:rPr>
        <w:t xml:space="preserve">    أو سمعتم بغريب    أو شهيد فاندبوني‏</w:t>
      </w:r>
    </w:p>
    <w:p w:rsidR="00BD6955" w:rsidRPr="002A51CB" w:rsidRDefault="00BD6955" w:rsidP="00036DAB">
      <w:pPr>
        <w:pStyle w:val="BodyText"/>
        <w:spacing w:after="0" w:line="240" w:lineRule="auto"/>
        <w:rPr>
          <w:sz w:val="28"/>
          <w:vertAlign w:val="superscript"/>
          <w:rtl/>
        </w:rPr>
      </w:pPr>
      <w:r w:rsidRPr="002A51CB">
        <w:rPr>
          <w:sz w:val="28"/>
          <w:vertAlign w:val="superscript"/>
          <w:rtl/>
        </w:rPr>
        <w:t xml:space="preserve"> و لم يستطع أحد أن ينحيها عنه، حتّى اجتمع عليها عدّة، و جرّوها بالقهر.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45354"/>
    <w:multiLevelType w:val="hybridMultilevel"/>
    <w:tmpl w:val="C56C7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980CEC"/>
    <w:multiLevelType w:val="hybridMultilevel"/>
    <w:tmpl w:val="C56C7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55"/>
    <w:rsid w:val="00036DAB"/>
    <w:rsid w:val="00190A41"/>
    <w:rsid w:val="00BD6955"/>
    <w:rsid w:val="00FA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Zar"/>
        <w:sz w:val="22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D69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955"/>
    <w:rPr>
      <w:sz w:val="20"/>
      <w:szCs w:val="20"/>
    </w:rPr>
  </w:style>
  <w:style w:type="character" w:styleId="FootnoteReference">
    <w:name w:val="footnote reference"/>
    <w:uiPriority w:val="99"/>
    <w:unhideWhenUsed/>
    <w:rsid w:val="00BD6955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BD69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6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Zar"/>
        <w:sz w:val="22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D69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6955"/>
    <w:rPr>
      <w:sz w:val="20"/>
      <w:szCs w:val="20"/>
    </w:rPr>
  </w:style>
  <w:style w:type="character" w:styleId="FootnoteReference">
    <w:name w:val="footnote reference"/>
    <w:uiPriority w:val="99"/>
    <w:unhideWhenUsed/>
    <w:rsid w:val="00BD6955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BD69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PC02</cp:lastModifiedBy>
  <cp:revision>2</cp:revision>
  <dcterms:created xsi:type="dcterms:W3CDTF">2014-11-01T12:16:00Z</dcterms:created>
  <dcterms:modified xsi:type="dcterms:W3CDTF">2014-11-01T12:26:00Z</dcterms:modified>
</cp:coreProperties>
</file>